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2BA3" w:rsidRDefault="008C2BA3" w:rsidP="00E7607D">
      <w:pPr>
        <w:widowControl/>
        <w:spacing w:line="1080" w:lineRule="atLeast"/>
        <w:outlineLvl w:val="0"/>
        <w:rPr>
          <w:rFonts w:ascii="宋体" w:cs="宋体"/>
          <w:b/>
          <w:color w:val="333333"/>
          <w:kern w:val="36"/>
          <w:sz w:val="44"/>
          <w:szCs w:val="44"/>
        </w:rPr>
      </w:pPr>
      <w:r w:rsidRPr="00CC0EAF">
        <w:rPr>
          <w:rFonts w:ascii="宋体" w:hAnsi="宋体" w:cs="宋体" w:hint="eastAsia"/>
          <w:b/>
          <w:color w:val="333333"/>
          <w:kern w:val="36"/>
          <w:sz w:val="44"/>
          <w:szCs w:val="44"/>
        </w:rPr>
        <w:t>差异化营销</w:t>
      </w:r>
    </w:p>
    <w:p w:rsidR="008C2BA3" w:rsidRPr="00CC0EAF" w:rsidRDefault="008C2BA3" w:rsidP="00E7607D">
      <w:pPr>
        <w:widowControl/>
        <w:spacing w:line="1080" w:lineRule="atLeast"/>
        <w:outlineLvl w:val="0"/>
        <w:rPr>
          <w:rFonts w:ascii="宋体" w:cs="宋体"/>
          <w:b/>
          <w:color w:val="333333"/>
          <w:kern w:val="36"/>
          <w:sz w:val="44"/>
          <w:szCs w:val="44"/>
        </w:rPr>
      </w:pPr>
    </w:p>
    <w:p w:rsidR="008C2BA3" w:rsidRPr="00F97867" w:rsidRDefault="008C2BA3" w:rsidP="00F97867">
      <w:pPr>
        <w:widowControl/>
        <w:jc w:val="left"/>
        <w:rPr>
          <w:rFonts w:ascii="宋体" w:cs="Arial"/>
          <w:b/>
          <w:color w:val="000000"/>
          <w:kern w:val="0"/>
          <w:szCs w:val="21"/>
        </w:rPr>
      </w:pPr>
      <w:r w:rsidRPr="00F97867">
        <w:rPr>
          <w:rFonts w:ascii="宋体" w:hAnsi="宋体" w:cs="Arial"/>
          <w:b/>
          <w:bCs/>
          <w:color w:val="000000"/>
          <w:kern w:val="0"/>
          <w:szCs w:val="21"/>
        </w:rPr>
        <w:t>2014</w:t>
      </w:r>
      <w:r w:rsidRPr="00F97867">
        <w:rPr>
          <w:rFonts w:ascii="宋体" w:hAnsi="宋体" w:cs="Arial" w:hint="eastAsia"/>
          <w:b/>
          <w:bCs/>
          <w:color w:val="000000"/>
          <w:kern w:val="0"/>
          <w:szCs w:val="21"/>
        </w:rPr>
        <w:t>年</w:t>
      </w:r>
      <w:r w:rsidRPr="00F97867">
        <w:rPr>
          <w:rFonts w:ascii="宋体" w:hAnsi="宋体" w:cs="Arial"/>
          <w:b/>
          <w:bCs/>
          <w:color w:val="000000"/>
          <w:kern w:val="0"/>
          <w:szCs w:val="21"/>
        </w:rPr>
        <w:t>08</w:t>
      </w:r>
      <w:r w:rsidRPr="00F97867">
        <w:rPr>
          <w:rFonts w:ascii="宋体" w:hAnsi="宋体" w:cs="Arial" w:hint="eastAsia"/>
          <w:b/>
          <w:bCs/>
          <w:color w:val="000000"/>
          <w:kern w:val="0"/>
          <w:szCs w:val="21"/>
        </w:rPr>
        <w:t>月</w:t>
      </w:r>
      <w:r w:rsidRPr="00F97867">
        <w:rPr>
          <w:rFonts w:ascii="宋体" w:hAnsi="宋体" w:cs="Arial"/>
          <w:b/>
          <w:bCs/>
          <w:color w:val="000000"/>
          <w:kern w:val="0"/>
          <w:szCs w:val="21"/>
        </w:rPr>
        <w:t>16-17</w:t>
      </w:r>
      <w:r w:rsidRPr="00F97867">
        <w:rPr>
          <w:rFonts w:ascii="宋体" w:hAnsi="宋体" w:cs="Arial" w:hint="eastAsia"/>
          <w:b/>
          <w:bCs/>
          <w:color w:val="000000"/>
          <w:kern w:val="0"/>
          <w:szCs w:val="21"/>
        </w:rPr>
        <w:t>日广东</w:t>
      </w:r>
      <w:r w:rsidRPr="00F97867">
        <w:rPr>
          <w:rFonts w:ascii="宋体" w:hAnsi="宋体" w:cs="Arial"/>
          <w:b/>
          <w:bCs/>
          <w:color w:val="000000"/>
          <w:kern w:val="0"/>
          <w:szCs w:val="21"/>
        </w:rPr>
        <w:t>-</w:t>
      </w:r>
      <w:r w:rsidRPr="00F97867">
        <w:rPr>
          <w:rFonts w:ascii="宋体" w:hAnsi="宋体" w:cs="Arial" w:hint="eastAsia"/>
          <w:b/>
          <w:bCs/>
          <w:color w:val="000000"/>
          <w:kern w:val="0"/>
          <w:szCs w:val="21"/>
        </w:rPr>
        <w:t>中山</w:t>
      </w:r>
      <w:r w:rsidRPr="00F97867">
        <w:rPr>
          <w:rFonts w:ascii="宋体" w:hAnsi="宋体" w:cs="Arial"/>
          <w:b/>
          <w:bCs/>
          <w:color w:val="000000"/>
          <w:kern w:val="0"/>
          <w:szCs w:val="21"/>
        </w:rPr>
        <w:t xml:space="preserve"> </w:t>
      </w:r>
    </w:p>
    <w:p w:rsidR="008C2BA3" w:rsidRPr="00F97867" w:rsidRDefault="008C2BA3" w:rsidP="00F97867">
      <w:pPr>
        <w:widowControl/>
        <w:jc w:val="left"/>
        <w:rPr>
          <w:rFonts w:ascii="宋体" w:cs="Arial"/>
          <w:b/>
          <w:bCs/>
          <w:color w:val="000000"/>
          <w:kern w:val="0"/>
          <w:szCs w:val="21"/>
        </w:rPr>
      </w:pPr>
      <w:r w:rsidRPr="00F97867">
        <w:rPr>
          <w:rFonts w:ascii="宋体" w:hAnsi="宋体" w:cs="Arial"/>
          <w:b/>
          <w:bCs/>
          <w:color w:val="000000"/>
          <w:kern w:val="0"/>
          <w:szCs w:val="21"/>
        </w:rPr>
        <w:t>2014</w:t>
      </w:r>
      <w:r w:rsidRPr="00F97867">
        <w:rPr>
          <w:rFonts w:ascii="宋体" w:hAnsi="宋体" w:cs="Arial" w:hint="eastAsia"/>
          <w:b/>
          <w:bCs/>
          <w:color w:val="000000"/>
          <w:kern w:val="0"/>
          <w:szCs w:val="21"/>
        </w:rPr>
        <w:t>年</w:t>
      </w:r>
      <w:r w:rsidRPr="00F97867">
        <w:rPr>
          <w:rFonts w:ascii="宋体" w:hAnsi="宋体" w:cs="Arial"/>
          <w:b/>
          <w:bCs/>
          <w:color w:val="000000"/>
          <w:kern w:val="0"/>
          <w:szCs w:val="21"/>
        </w:rPr>
        <w:t>09</w:t>
      </w:r>
      <w:r w:rsidRPr="00F97867">
        <w:rPr>
          <w:rFonts w:ascii="宋体" w:hAnsi="宋体" w:cs="Arial" w:hint="eastAsia"/>
          <w:b/>
          <w:bCs/>
          <w:color w:val="000000"/>
          <w:kern w:val="0"/>
          <w:szCs w:val="21"/>
        </w:rPr>
        <w:t>月</w:t>
      </w:r>
      <w:r w:rsidRPr="00F97867">
        <w:rPr>
          <w:rFonts w:ascii="宋体" w:hAnsi="宋体" w:cs="Arial"/>
          <w:b/>
          <w:bCs/>
          <w:color w:val="000000"/>
          <w:kern w:val="0"/>
          <w:szCs w:val="21"/>
        </w:rPr>
        <w:t>27-28</w:t>
      </w:r>
      <w:r w:rsidRPr="00F97867">
        <w:rPr>
          <w:rFonts w:ascii="宋体" w:hAnsi="宋体" w:cs="Arial" w:hint="eastAsia"/>
          <w:b/>
          <w:bCs/>
          <w:color w:val="000000"/>
          <w:kern w:val="0"/>
          <w:szCs w:val="21"/>
        </w:rPr>
        <w:t>日江苏</w:t>
      </w:r>
      <w:r w:rsidRPr="00F97867">
        <w:rPr>
          <w:rFonts w:ascii="宋体" w:hAnsi="宋体" w:cs="Arial"/>
          <w:b/>
          <w:bCs/>
          <w:color w:val="000000"/>
          <w:kern w:val="0"/>
          <w:szCs w:val="21"/>
        </w:rPr>
        <w:t>-</w:t>
      </w:r>
      <w:r w:rsidRPr="00F97867">
        <w:rPr>
          <w:rFonts w:ascii="宋体" w:hAnsi="宋体" w:cs="Arial" w:hint="eastAsia"/>
          <w:b/>
          <w:bCs/>
          <w:color w:val="000000"/>
          <w:kern w:val="0"/>
          <w:szCs w:val="21"/>
        </w:rPr>
        <w:t>常州</w:t>
      </w:r>
      <w:r w:rsidRPr="00F97867">
        <w:rPr>
          <w:rFonts w:ascii="宋体" w:cs="Arial"/>
          <w:b/>
          <w:bCs/>
          <w:color w:val="000000"/>
          <w:kern w:val="0"/>
          <w:szCs w:val="21"/>
        </w:rPr>
        <w:t>   </w:t>
      </w:r>
    </w:p>
    <w:p w:rsidR="008C2BA3" w:rsidRPr="00F97867" w:rsidRDefault="008C2BA3" w:rsidP="00F97867">
      <w:pPr>
        <w:widowControl/>
        <w:jc w:val="left"/>
        <w:rPr>
          <w:rFonts w:ascii="宋体" w:cs="Arial"/>
          <w:b/>
          <w:color w:val="000000"/>
          <w:kern w:val="0"/>
          <w:szCs w:val="21"/>
        </w:rPr>
      </w:pPr>
      <w:r w:rsidRPr="00F97867">
        <w:rPr>
          <w:rFonts w:ascii="宋体" w:hAnsi="宋体" w:cs="Arial"/>
          <w:b/>
          <w:bCs/>
          <w:color w:val="000000"/>
          <w:kern w:val="0"/>
          <w:szCs w:val="21"/>
        </w:rPr>
        <w:t>2014</w:t>
      </w:r>
      <w:r w:rsidRPr="00F97867">
        <w:rPr>
          <w:rFonts w:ascii="宋体" w:hAnsi="宋体" w:cs="Arial" w:hint="eastAsia"/>
          <w:b/>
          <w:bCs/>
          <w:color w:val="000000"/>
          <w:kern w:val="0"/>
          <w:szCs w:val="21"/>
        </w:rPr>
        <w:t>年</w:t>
      </w:r>
      <w:r w:rsidRPr="00F97867">
        <w:rPr>
          <w:rFonts w:ascii="宋体" w:hAnsi="宋体" w:cs="Arial"/>
          <w:b/>
          <w:bCs/>
          <w:color w:val="000000"/>
          <w:kern w:val="0"/>
          <w:szCs w:val="21"/>
        </w:rPr>
        <w:t>12</w:t>
      </w:r>
      <w:r w:rsidRPr="00F97867">
        <w:rPr>
          <w:rFonts w:ascii="宋体" w:hAnsi="宋体" w:cs="Arial" w:hint="eastAsia"/>
          <w:b/>
          <w:bCs/>
          <w:color w:val="000000"/>
          <w:kern w:val="0"/>
          <w:szCs w:val="21"/>
        </w:rPr>
        <w:t>月</w:t>
      </w:r>
      <w:r w:rsidRPr="00F97867">
        <w:rPr>
          <w:rFonts w:ascii="宋体" w:hAnsi="宋体" w:cs="Arial"/>
          <w:b/>
          <w:bCs/>
          <w:color w:val="000000"/>
          <w:kern w:val="0"/>
          <w:szCs w:val="21"/>
        </w:rPr>
        <w:t>20-21</w:t>
      </w:r>
      <w:r w:rsidRPr="00F97867">
        <w:rPr>
          <w:rFonts w:ascii="宋体" w:hAnsi="宋体" w:cs="Arial" w:hint="eastAsia"/>
          <w:b/>
          <w:bCs/>
          <w:color w:val="000000"/>
          <w:kern w:val="0"/>
          <w:szCs w:val="21"/>
        </w:rPr>
        <w:t>日浙江</w:t>
      </w:r>
      <w:r w:rsidRPr="00F97867">
        <w:rPr>
          <w:rFonts w:ascii="宋体" w:hAnsi="宋体" w:cs="Arial"/>
          <w:b/>
          <w:bCs/>
          <w:color w:val="000000"/>
          <w:kern w:val="0"/>
          <w:szCs w:val="21"/>
        </w:rPr>
        <w:t>-</w:t>
      </w:r>
      <w:r w:rsidRPr="00F97867">
        <w:rPr>
          <w:rFonts w:ascii="宋体" w:hAnsi="宋体" w:cs="Arial" w:hint="eastAsia"/>
          <w:b/>
          <w:bCs/>
          <w:color w:val="000000"/>
          <w:kern w:val="0"/>
          <w:szCs w:val="21"/>
        </w:rPr>
        <w:t>宁波</w:t>
      </w:r>
    </w:p>
    <w:p w:rsidR="008C2BA3" w:rsidRPr="00CC0EAF" w:rsidRDefault="008C2BA3" w:rsidP="00CC0EAF">
      <w:pPr>
        <w:rPr>
          <w:rFonts w:ascii="宋体" w:cs="Arial"/>
          <w:b/>
          <w:color w:val="000000"/>
          <w:szCs w:val="21"/>
        </w:rPr>
      </w:pPr>
      <w:r>
        <w:rPr>
          <w:rFonts w:ascii="宋体" w:hAnsi="宋体" w:cs="Arial" w:hint="eastAsia"/>
          <w:b/>
          <w:color w:val="000000"/>
          <w:szCs w:val="21"/>
        </w:rPr>
        <w:t>学习投资：</w:t>
      </w:r>
      <w:r>
        <w:rPr>
          <w:rFonts w:ascii="宋体" w:hAnsi="宋体" w:cs="Arial"/>
          <w:color w:val="000000"/>
          <w:szCs w:val="21"/>
        </w:rPr>
        <w:t>6800</w:t>
      </w:r>
      <w:r>
        <w:rPr>
          <w:rFonts w:ascii="宋体" w:hAnsi="宋体" w:cs="Arial" w:hint="eastAsia"/>
          <w:color w:val="000000"/>
          <w:szCs w:val="21"/>
        </w:rPr>
        <w:t>元</w:t>
      </w:r>
      <w:r>
        <w:rPr>
          <w:rFonts w:ascii="宋体" w:hAnsi="宋体" w:cs="Arial"/>
          <w:color w:val="000000"/>
          <w:szCs w:val="21"/>
        </w:rPr>
        <w:t>/</w:t>
      </w:r>
      <w:r>
        <w:rPr>
          <w:rFonts w:ascii="宋体" w:hAnsi="宋体" w:cs="Arial" w:hint="eastAsia"/>
          <w:color w:val="000000"/>
          <w:szCs w:val="21"/>
        </w:rPr>
        <w:t>人</w:t>
      </w:r>
      <w:r>
        <w:rPr>
          <w:rFonts w:ascii="宋体" w:hAnsi="宋体" w:cs="Arial"/>
          <w:color w:val="000000"/>
          <w:szCs w:val="21"/>
        </w:rPr>
        <w:t>(</w:t>
      </w:r>
      <w:r>
        <w:rPr>
          <w:rFonts w:ascii="宋体" w:hAnsi="宋体" w:cs="Arial" w:hint="eastAsia"/>
          <w:color w:val="000000"/>
          <w:szCs w:val="21"/>
        </w:rPr>
        <w:t>包括培训、培训教材、场地费等</w:t>
      </w:r>
      <w:r>
        <w:rPr>
          <w:rFonts w:ascii="宋体" w:hAnsi="宋体" w:cs="Arial"/>
          <w:color w:val="000000"/>
          <w:szCs w:val="21"/>
        </w:rPr>
        <w:t xml:space="preserve">) </w:t>
      </w:r>
    </w:p>
    <w:p w:rsidR="008C2BA3" w:rsidRDefault="008C2BA3" w:rsidP="00CC0EAF">
      <w:pPr>
        <w:spacing w:line="400" w:lineRule="atLeast"/>
        <w:rPr>
          <w:rFonts w:ascii="宋体" w:cs="Arial"/>
          <w:color w:val="000000"/>
          <w:szCs w:val="21"/>
        </w:rPr>
      </w:pPr>
      <w:r>
        <w:rPr>
          <w:rFonts w:ascii="宋体" w:hAnsi="宋体" w:cs="Arial"/>
          <w:color w:val="000000"/>
          <w:szCs w:val="21"/>
        </w:rPr>
        <w:t>===========================================================</w:t>
      </w:r>
    </w:p>
    <w:p w:rsidR="008C2BA3" w:rsidRDefault="008C2BA3" w:rsidP="00CC0EAF">
      <w:pPr>
        <w:spacing w:line="400" w:lineRule="atLeast"/>
        <w:jc w:val="left"/>
        <w:rPr>
          <w:color w:val="333333"/>
          <w:szCs w:val="21"/>
        </w:rPr>
      </w:pPr>
      <w:r>
        <w:rPr>
          <w:rFonts w:ascii="宋体" w:hAnsi="宋体" w:cs="Arial" w:hint="eastAsia"/>
          <w:b/>
          <w:color w:val="000000"/>
          <w:szCs w:val="21"/>
        </w:rPr>
        <w:t>学员对象</w:t>
      </w:r>
      <w:r>
        <w:rPr>
          <w:rFonts w:ascii="宋体" w:hAnsi="宋体" w:cs="Arial"/>
          <w:b/>
          <w:color w:val="000000"/>
          <w:szCs w:val="21"/>
        </w:rPr>
        <w:t>:</w:t>
      </w:r>
      <w:r w:rsidRPr="00CC0EAF">
        <w:rPr>
          <w:color w:val="333333"/>
          <w:szCs w:val="21"/>
        </w:rPr>
        <w:t xml:space="preserve"> </w:t>
      </w:r>
      <w:r>
        <w:rPr>
          <w:rFonts w:hint="eastAsia"/>
          <w:color w:val="333333"/>
          <w:szCs w:val="21"/>
        </w:rPr>
        <w:t>销售代表、销售主管、销售经理、企业销售负责人</w:t>
      </w:r>
    </w:p>
    <w:p w:rsidR="008C2BA3" w:rsidRDefault="008C2BA3" w:rsidP="00CC0EAF">
      <w:pPr>
        <w:spacing w:line="400" w:lineRule="atLeast"/>
        <w:jc w:val="left"/>
        <w:rPr>
          <w:color w:val="333333"/>
          <w:szCs w:val="21"/>
        </w:rPr>
      </w:pPr>
      <w:r w:rsidRPr="00CC0EAF">
        <w:rPr>
          <w:rFonts w:hint="eastAsia"/>
          <w:b/>
          <w:szCs w:val="21"/>
        </w:rPr>
        <w:t>培训收获：</w:t>
      </w:r>
      <w:r>
        <w:rPr>
          <w:rFonts w:hint="eastAsia"/>
          <w:color w:val="333333"/>
          <w:szCs w:val="21"/>
        </w:rPr>
        <w:t>销售员成长为狼型销售精英所需的全部销售知识</w:t>
      </w:r>
    </w:p>
    <w:p w:rsidR="008C2BA3" w:rsidRDefault="008C2BA3" w:rsidP="00CC0EAF">
      <w:pPr>
        <w:spacing w:line="400" w:lineRule="atLeast"/>
        <w:jc w:val="left"/>
        <w:rPr>
          <w:color w:val="333333"/>
          <w:szCs w:val="21"/>
        </w:rPr>
      </w:pPr>
    </w:p>
    <w:p w:rsidR="008C2BA3" w:rsidRDefault="008C2BA3" w:rsidP="00F97867">
      <w:pPr>
        <w:widowControl/>
        <w:jc w:val="left"/>
        <w:rPr>
          <w:rFonts w:ascii="宋体" w:cs="宋体"/>
          <w:b/>
          <w:bCs/>
          <w:color w:val="FF0000"/>
          <w:kern w:val="0"/>
          <w:szCs w:val="21"/>
        </w:rPr>
      </w:pPr>
      <w:r w:rsidRPr="00E7607D">
        <w:rPr>
          <w:rFonts w:ascii="宋体" w:hAnsi="宋体" w:cs="宋体" w:hint="eastAsia"/>
          <w:b/>
          <w:bCs/>
          <w:color w:val="FF0000"/>
          <w:kern w:val="0"/>
          <w:szCs w:val="21"/>
        </w:rPr>
        <w:t>联系方式：中企联企业培训网</w:t>
      </w:r>
      <w:r w:rsidRPr="00E7607D">
        <w:rPr>
          <w:rFonts w:ascii="宋体" w:cs="宋体"/>
          <w:b/>
          <w:bCs/>
          <w:color w:val="FF0000"/>
          <w:kern w:val="0"/>
          <w:szCs w:val="21"/>
        </w:rPr>
        <w:br/>
      </w:r>
      <w:r w:rsidRPr="00E7607D">
        <w:rPr>
          <w:rFonts w:ascii="宋体" w:hAnsi="宋体" w:cs="宋体" w:hint="eastAsia"/>
          <w:b/>
          <w:bCs/>
          <w:color w:val="FF0000"/>
          <w:kern w:val="0"/>
          <w:szCs w:val="21"/>
        </w:rPr>
        <w:t>咨询电话：</w:t>
      </w:r>
      <w:r w:rsidRPr="00E7607D">
        <w:rPr>
          <w:rFonts w:ascii="宋体" w:hAnsi="宋体" w:cs="宋体"/>
          <w:b/>
          <w:bCs/>
          <w:color w:val="FF0000"/>
          <w:kern w:val="0"/>
          <w:szCs w:val="21"/>
        </w:rPr>
        <w:t xml:space="preserve">010-62885261 </w:t>
      </w:r>
      <w:r w:rsidRPr="00E7607D">
        <w:rPr>
          <w:rFonts w:ascii="宋体" w:hAnsi="宋体" w:cs="宋体" w:hint="eastAsia"/>
          <w:b/>
          <w:bCs/>
          <w:color w:val="FF0000"/>
          <w:kern w:val="0"/>
          <w:szCs w:val="21"/>
        </w:rPr>
        <w:t>传真：</w:t>
      </w:r>
      <w:r w:rsidRPr="00E7607D">
        <w:rPr>
          <w:rFonts w:ascii="宋体" w:hAnsi="宋体" w:cs="宋体"/>
          <w:b/>
          <w:bCs/>
          <w:color w:val="FF0000"/>
          <w:kern w:val="0"/>
          <w:szCs w:val="21"/>
        </w:rPr>
        <w:t>010-62885218</w:t>
      </w:r>
      <w:r w:rsidRPr="00E7607D">
        <w:rPr>
          <w:rFonts w:ascii="宋体" w:hAnsi="宋体" w:cs="宋体"/>
          <w:b/>
          <w:bCs/>
          <w:color w:val="FF0000"/>
          <w:kern w:val="0"/>
          <w:szCs w:val="21"/>
        </w:rPr>
        <w:br/>
      </w:r>
      <w:r w:rsidRPr="00E7607D">
        <w:rPr>
          <w:rFonts w:ascii="宋体" w:hAnsi="宋体" w:cs="宋体" w:hint="eastAsia"/>
          <w:b/>
          <w:bCs/>
          <w:color w:val="FF0000"/>
          <w:kern w:val="0"/>
          <w:szCs w:val="21"/>
        </w:rPr>
        <w:t>联</w:t>
      </w:r>
      <w:r w:rsidRPr="00E7607D">
        <w:rPr>
          <w:rFonts w:ascii="宋体" w:hAnsi="宋体" w:cs="宋体"/>
          <w:b/>
          <w:bCs/>
          <w:color w:val="FF0000"/>
          <w:kern w:val="0"/>
          <w:szCs w:val="21"/>
        </w:rPr>
        <w:t xml:space="preserve"> </w:t>
      </w:r>
      <w:r w:rsidRPr="00E7607D">
        <w:rPr>
          <w:rFonts w:ascii="宋体" w:hAnsi="宋体" w:cs="宋体" w:hint="eastAsia"/>
          <w:b/>
          <w:bCs/>
          <w:color w:val="FF0000"/>
          <w:kern w:val="0"/>
          <w:szCs w:val="21"/>
        </w:rPr>
        <w:t>系</w:t>
      </w:r>
      <w:r w:rsidRPr="00E7607D">
        <w:rPr>
          <w:rFonts w:ascii="宋体" w:hAnsi="宋体" w:cs="宋体"/>
          <w:b/>
          <w:bCs/>
          <w:color w:val="FF0000"/>
          <w:kern w:val="0"/>
          <w:szCs w:val="21"/>
        </w:rPr>
        <w:t xml:space="preserve"> </w:t>
      </w:r>
      <w:r w:rsidRPr="00E7607D">
        <w:rPr>
          <w:rFonts w:ascii="宋体" w:hAnsi="宋体" w:cs="宋体" w:hint="eastAsia"/>
          <w:b/>
          <w:bCs/>
          <w:color w:val="FF0000"/>
          <w:kern w:val="0"/>
          <w:szCs w:val="21"/>
        </w:rPr>
        <w:t>人：潘宏利</w:t>
      </w:r>
      <w:r w:rsidRPr="00E7607D">
        <w:rPr>
          <w:rFonts w:ascii="宋体" w:hAnsi="宋体" w:cs="宋体"/>
          <w:b/>
          <w:bCs/>
          <w:color w:val="FF0000"/>
          <w:kern w:val="0"/>
          <w:szCs w:val="21"/>
        </w:rPr>
        <w:t xml:space="preserve"> 13051501222</w:t>
      </w:r>
      <w:r w:rsidRPr="00E7607D">
        <w:rPr>
          <w:rFonts w:ascii="宋体" w:hAnsi="宋体" w:cs="宋体"/>
          <w:b/>
          <w:bCs/>
          <w:color w:val="FF0000"/>
          <w:kern w:val="0"/>
          <w:szCs w:val="21"/>
        </w:rPr>
        <w:br/>
      </w:r>
      <w:r w:rsidRPr="00E7607D">
        <w:rPr>
          <w:rFonts w:ascii="宋体" w:hAnsi="宋体" w:cs="宋体" w:hint="eastAsia"/>
          <w:b/>
          <w:bCs/>
          <w:color w:val="FF0000"/>
          <w:kern w:val="0"/>
          <w:szCs w:val="21"/>
        </w:rPr>
        <w:t>电子邮箱：</w:t>
      </w:r>
      <w:hyperlink r:id="rId4" w:history="1">
        <w:r w:rsidRPr="005C685A">
          <w:rPr>
            <w:rStyle w:val="Hyperlink"/>
            <w:rFonts w:ascii="宋体" w:hAnsi="宋体" w:cs="宋体"/>
            <w:b/>
            <w:bCs/>
            <w:kern w:val="0"/>
            <w:szCs w:val="21"/>
          </w:rPr>
          <w:t>phL568@163.com</w:t>
        </w:r>
      </w:hyperlink>
      <w:r>
        <w:rPr>
          <w:rFonts w:ascii="宋体" w:hAnsi="宋体" w:cs="宋体"/>
          <w:b/>
          <w:bCs/>
          <w:color w:val="FF0000"/>
          <w:kern w:val="0"/>
          <w:szCs w:val="21"/>
        </w:rPr>
        <w:t xml:space="preserve">  </w:t>
      </w:r>
    </w:p>
    <w:p w:rsidR="008C2BA3" w:rsidRPr="00E7607D" w:rsidRDefault="008C2BA3" w:rsidP="00F97867">
      <w:pPr>
        <w:widowControl/>
        <w:jc w:val="left"/>
        <w:rPr>
          <w:rFonts w:ascii="宋体" w:cs="宋体"/>
          <w:b/>
          <w:bCs/>
          <w:color w:val="FF0000"/>
          <w:kern w:val="0"/>
          <w:szCs w:val="21"/>
        </w:rPr>
      </w:pPr>
      <w:r w:rsidRPr="00E7607D">
        <w:rPr>
          <w:rFonts w:ascii="宋体" w:hAnsi="宋体" w:cs="宋体" w:hint="eastAsia"/>
          <w:b/>
          <w:bCs/>
          <w:color w:val="FF0000"/>
          <w:kern w:val="0"/>
          <w:szCs w:val="21"/>
        </w:rPr>
        <w:t>网</w:t>
      </w:r>
      <w:r w:rsidRPr="00E7607D">
        <w:rPr>
          <w:rFonts w:ascii="宋体" w:hAnsi="宋体" w:cs="宋体"/>
          <w:b/>
          <w:bCs/>
          <w:color w:val="FF0000"/>
          <w:kern w:val="0"/>
          <w:szCs w:val="21"/>
        </w:rPr>
        <w:t xml:space="preserve"> </w:t>
      </w:r>
      <w:r w:rsidRPr="00E7607D">
        <w:rPr>
          <w:rFonts w:ascii="宋体" w:hAnsi="宋体" w:cs="宋体" w:hint="eastAsia"/>
          <w:b/>
          <w:bCs/>
          <w:color w:val="FF0000"/>
          <w:kern w:val="0"/>
          <w:szCs w:val="21"/>
        </w:rPr>
        <w:t>址：</w:t>
      </w:r>
      <w:hyperlink r:id="rId5" w:history="1">
        <w:r w:rsidRPr="005C685A">
          <w:rPr>
            <w:rStyle w:val="Hyperlink"/>
            <w:rFonts w:ascii="宋体" w:hAnsi="宋体" w:cs="宋体"/>
            <w:b/>
            <w:bCs/>
            <w:kern w:val="0"/>
            <w:szCs w:val="21"/>
          </w:rPr>
          <w:t>www.zqLpx.com</w:t>
        </w:r>
      </w:hyperlink>
      <w:r>
        <w:rPr>
          <w:rFonts w:ascii="宋体" w:hAnsi="宋体" w:cs="宋体"/>
          <w:b/>
          <w:bCs/>
          <w:color w:val="FF0000"/>
          <w:kern w:val="0"/>
          <w:szCs w:val="21"/>
        </w:rPr>
        <w:t xml:space="preserve"> </w:t>
      </w:r>
    </w:p>
    <w:p w:rsidR="008C2BA3" w:rsidRPr="00F97867" w:rsidRDefault="008C2BA3" w:rsidP="00CC0EAF">
      <w:pPr>
        <w:spacing w:line="400" w:lineRule="atLeast"/>
        <w:jc w:val="left"/>
        <w:rPr>
          <w:color w:val="333333"/>
          <w:szCs w:val="21"/>
        </w:rPr>
      </w:pPr>
    </w:p>
    <w:p w:rsidR="008C2BA3" w:rsidRDefault="008C2BA3" w:rsidP="00CC0EAF">
      <w:pPr>
        <w:spacing w:line="400" w:lineRule="atLeast"/>
        <w:jc w:val="left"/>
        <w:rPr>
          <w:rFonts w:ascii="宋体"/>
          <w:szCs w:val="21"/>
        </w:rPr>
      </w:pPr>
      <w:r>
        <w:rPr>
          <w:rFonts w:ascii="宋体" w:hAnsi="宋体" w:cs="Arial"/>
          <w:color w:val="000000"/>
          <w:szCs w:val="21"/>
        </w:rPr>
        <w:t xml:space="preserve">=========================================================== </w:t>
      </w:r>
    </w:p>
    <w:p w:rsidR="008C2BA3" w:rsidRDefault="008C2BA3" w:rsidP="00CC0EAF">
      <w:pPr>
        <w:spacing w:line="400" w:lineRule="atLeast"/>
        <w:rPr>
          <w:rFonts w:ascii="Arial" w:hAnsi="Arial" w:cs="Arial"/>
          <w:szCs w:val="21"/>
          <w:shd w:val="clear" w:color="auto" w:fill="FFFFF7"/>
        </w:rPr>
      </w:pPr>
      <w:r>
        <w:rPr>
          <w:rFonts w:ascii="宋体" w:hAnsi="宋体" w:hint="eastAsia"/>
          <w:b/>
          <w:szCs w:val="21"/>
        </w:rPr>
        <w:t>课程目标：</w:t>
      </w:r>
      <w:r>
        <w:rPr>
          <w:rFonts w:ascii="Arial" w:hAnsi="Arial" w:cs="Arial"/>
          <w:color w:val="8C8C80"/>
          <w:sz w:val="20"/>
          <w:szCs w:val="20"/>
        </w:rPr>
        <w:t xml:space="preserve"> </w:t>
      </w:r>
      <w:r>
        <w:rPr>
          <w:rFonts w:ascii="Arial" w:hAnsi="Arial" w:cs="Arial"/>
          <w:color w:val="8C8C80"/>
          <w:sz w:val="20"/>
          <w:szCs w:val="20"/>
        </w:rPr>
        <w:br/>
      </w:r>
      <w:r w:rsidRPr="00CC0EAF">
        <w:rPr>
          <w:rFonts w:ascii="Arial" w:hAnsi="Arial" w:cs="Arial"/>
          <w:szCs w:val="20"/>
          <w:shd w:val="clear" w:color="auto" w:fill="FFFFF7"/>
        </w:rPr>
        <w:sym w:font="Symbol" w:char="F0D8"/>
      </w:r>
      <w:r w:rsidRPr="00CC0EAF">
        <w:rPr>
          <w:rFonts w:ascii="Arial" w:hAnsi="Arial" w:cs="Arial"/>
          <w:szCs w:val="21"/>
          <w:shd w:val="clear" w:color="auto" w:fill="FFFFF7"/>
        </w:rPr>
        <w:t xml:space="preserve"> </w:t>
      </w:r>
      <w:r w:rsidRPr="00CC0EAF">
        <w:rPr>
          <w:rFonts w:ascii="Arial" w:hAnsi="Arial" w:cs="Arial" w:hint="eastAsia"/>
          <w:szCs w:val="21"/>
          <w:shd w:val="clear" w:color="auto" w:fill="FFFFF7"/>
        </w:rPr>
        <w:t>富裕意味着：透过微小的努力便获得巨大的成功；</w:t>
      </w:r>
      <w:r w:rsidRPr="00CC0EAF">
        <w:rPr>
          <w:rFonts w:ascii="Arial" w:hAnsi="Arial" w:cs="Arial"/>
          <w:szCs w:val="21"/>
        </w:rPr>
        <w:br/>
      </w:r>
      <w:r w:rsidRPr="00CC0EAF">
        <w:rPr>
          <w:rFonts w:ascii="Arial" w:hAnsi="Arial" w:cs="Arial"/>
          <w:szCs w:val="20"/>
          <w:shd w:val="clear" w:color="auto" w:fill="FFFFF7"/>
        </w:rPr>
        <w:sym w:font="Symbol" w:char="F0D8"/>
      </w:r>
      <w:r w:rsidRPr="00CC0EAF">
        <w:rPr>
          <w:rFonts w:ascii="Arial" w:hAnsi="Arial" w:cs="Arial"/>
          <w:szCs w:val="21"/>
          <w:shd w:val="clear" w:color="auto" w:fill="FFFFF7"/>
        </w:rPr>
        <w:t xml:space="preserve"> </w:t>
      </w:r>
      <w:r w:rsidRPr="00CC0EAF">
        <w:rPr>
          <w:rFonts w:ascii="Arial" w:hAnsi="Arial" w:cs="Arial" w:hint="eastAsia"/>
          <w:szCs w:val="21"/>
          <w:shd w:val="clear" w:color="auto" w:fill="FFFFF7"/>
        </w:rPr>
        <w:t>贫穷意味着：付出巨大的努力却只获得极小的收获。</w:t>
      </w:r>
      <w:r w:rsidRPr="00CC0EAF">
        <w:rPr>
          <w:rFonts w:ascii="Arial" w:hAnsi="Arial" w:cs="Arial"/>
          <w:szCs w:val="21"/>
        </w:rPr>
        <w:br/>
      </w:r>
      <w:r w:rsidRPr="00CC0EAF">
        <w:rPr>
          <w:rFonts w:ascii="Arial" w:hAnsi="Arial" w:cs="Arial" w:hint="eastAsia"/>
          <w:szCs w:val="21"/>
          <w:shd w:val="clear" w:color="auto" w:fill="FFFFF7"/>
        </w:rPr>
        <w:t>参会要求：如果你不具备以下</w:t>
      </w:r>
      <w:r w:rsidRPr="00CC0EAF">
        <w:rPr>
          <w:rFonts w:ascii="Arial" w:hAnsi="Arial" w:cs="Arial"/>
          <w:szCs w:val="21"/>
          <w:shd w:val="clear" w:color="auto" w:fill="FFFFF7"/>
        </w:rPr>
        <w:t>12</w:t>
      </w:r>
      <w:r w:rsidRPr="00CC0EAF">
        <w:rPr>
          <w:rFonts w:ascii="Arial" w:hAnsi="Arial" w:cs="Arial" w:hint="eastAsia"/>
          <w:szCs w:val="21"/>
          <w:shd w:val="clear" w:color="auto" w:fill="FFFFF7"/>
        </w:rPr>
        <w:t>种条件及需求的人，请千万不要报名参加！！</w:t>
      </w:r>
      <w:r w:rsidRPr="00CC0EAF">
        <w:rPr>
          <w:rFonts w:ascii="Arial" w:hAnsi="Arial" w:cs="Arial"/>
          <w:szCs w:val="21"/>
        </w:rPr>
        <w:br/>
      </w:r>
      <w:r w:rsidRPr="00CC0EAF">
        <w:rPr>
          <w:rFonts w:ascii="Arial" w:hAnsi="Arial" w:cs="Arial"/>
          <w:szCs w:val="20"/>
          <w:shd w:val="clear" w:color="auto" w:fill="FFFFF7"/>
        </w:rPr>
        <w:sym w:font="Symbol" w:char="F0D8"/>
      </w:r>
      <w:r w:rsidRPr="00CC0EAF">
        <w:rPr>
          <w:rFonts w:ascii="Arial" w:hAnsi="Arial" w:cs="Arial"/>
          <w:szCs w:val="21"/>
          <w:shd w:val="clear" w:color="auto" w:fill="FFFFF7"/>
        </w:rPr>
        <w:t xml:space="preserve"> </w:t>
      </w:r>
      <w:r w:rsidRPr="00CC0EAF">
        <w:rPr>
          <w:rFonts w:ascii="Arial" w:hAnsi="Arial" w:cs="Arial" w:hint="eastAsia"/>
          <w:szCs w:val="21"/>
          <w:shd w:val="clear" w:color="auto" w:fill="FFFFF7"/>
        </w:rPr>
        <w:t>企业的负责人</w:t>
      </w:r>
      <w:r w:rsidRPr="00CC0EAF">
        <w:rPr>
          <w:rFonts w:ascii="Arial" w:hAnsi="Arial" w:cs="Arial"/>
          <w:szCs w:val="21"/>
        </w:rPr>
        <w:br/>
      </w:r>
      <w:r w:rsidRPr="00CC0EAF">
        <w:rPr>
          <w:rFonts w:ascii="Arial" w:hAnsi="Arial" w:cs="Arial"/>
          <w:szCs w:val="20"/>
          <w:shd w:val="clear" w:color="auto" w:fill="FFFFF7"/>
        </w:rPr>
        <w:sym w:font="Symbol" w:char="F0D8"/>
      </w:r>
      <w:r w:rsidRPr="00CC0EAF">
        <w:rPr>
          <w:rFonts w:ascii="Arial" w:hAnsi="Arial" w:cs="Arial"/>
          <w:szCs w:val="21"/>
          <w:shd w:val="clear" w:color="auto" w:fill="FFFFF7"/>
        </w:rPr>
        <w:t xml:space="preserve"> </w:t>
      </w:r>
      <w:r w:rsidRPr="00CC0EAF">
        <w:rPr>
          <w:rFonts w:ascii="Arial" w:hAnsi="Arial" w:cs="Arial" w:hint="eastAsia"/>
          <w:szCs w:val="21"/>
          <w:shd w:val="clear" w:color="auto" w:fill="FFFFF7"/>
        </w:rPr>
        <w:t>营销部门高层、营销副总</w:t>
      </w:r>
      <w:r w:rsidRPr="00CC0EAF">
        <w:rPr>
          <w:rFonts w:ascii="Arial" w:hAnsi="Arial" w:cs="Arial"/>
          <w:szCs w:val="21"/>
        </w:rPr>
        <w:br/>
      </w:r>
      <w:r w:rsidRPr="00CC0EAF">
        <w:rPr>
          <w:rFonts w:ascii="Arial" w:hAnsi="Arial" w:cs="Arial"/>
          <w:szCs w:val="20"/>
          <w:shd w:val="clear" w:color="auto" w:fill="FFFFF7"/>
        </w:rPr>
        <w:sym w:font="Symbol" w:char="F0D8"/>
      </w:r>
      <w:r w:rsidRPr="00CC0EAF">
        <w:rPr>
          <w:rFonts w:ascii="Arial" w:hAnsi="Arial" w:cs="Arial"/>
          <w:szCs w:val="21"/>
          <w:shd w:val="clear" w:color="auto" w:fill="FFFFF7"/>
        </w:rPr>
        <w:t xml:space="preserve"> </w:t>
      </w:r>
      <w:r w:rsidRPr="00CC0EAF">
        <w:rPr>
          <w:rFonts w:ascii="Arial" w:hAnsi="Arial" w:cs="Arial" w:hint="eastAsia"/>
          <w:szCs w:val="21"/>
          <w:shd w:val="clear" w:color="auto" w:fill="FFFFF7"/>
        </w:rPr>
        <w:t>企业顾问行销名师</w:t>
      </w:r>
      <w:r w:rsidRPr="00CC0EAF">
        <w:rPr>
          <w:rFonts w:ascii="Arial" w:hAnsi="Arial" w:cs="Arial"/>
          <w:szCs w:val="21"/>
        </w:rPr>
        <w:br/>
      </w:r>
      <w:r w:rsidRPr="00CC0EAF">
        <w:rPr>
          <w:rFonts w:ascii="Arial" w:hAnsi="Arial" w:cs="Arial"/>
          <w:szCs w:val="20"/>
          <w:shd w:val="clear" w:color="auto" w:fill="FFFFF7"/>
        </w:rPr>
        <w:sym w:font="Symbol" w:char="F0D8"/>
      </w:r>
      <w:r w:rsidRPr="00CC0EAF">
        <w:rPr>
          <w:rFonts w:ascii="Arial" w:hAnsi="Arial" w:cs="Arial"/>
          <w:szCs w:val="21"/>
          <w:shd w:val="clear" w:color="auto" w:fill="FFFFF7"/>
        </w:rPr>
        <w:t xml:space="preserve"> </w:t>
      </w:r>
      <w:r w:rsidRPr="00CC0EAF">
        <w:rPr>
          <w:rFonts w:ascii="Arial" w:hAnsi="Arial" w:cs="Arial" w:hint="eastAsia"/>
          <w:szCs w:val="21"/>
          <w:shd w:val="clear" w:color="auto" w:fill="FFFFF7"/>
        </w:rPr>
        <w:t>手中有最好的产品，想一夕成名的人</w:t>
      </w:r>
      <w:r w:rsidRPr="00CC0EAF">
        <w:rPr>
          <w:rFonts w:ascii="Arial" w:hAnsi="Arial" w:cs="Arial"/>
          <w:szCs w:val="21"/>
        </w:rPr>
        <w:br/>
      </w:r>
      <w:r w:rsidRPr="00CC0EAF">
        <w:rPr>
          <w:rFonts w:ascii="Arial" w:hAnsi="Arial" w:cs="Arial"/>
          <w:szCs w:val="20"/>
          <w:shd w:val="clear" w:color="auto" w:fill="FFFFF7"/>
        </w:rPr>
        <w:sym w:font="Symbol" w:char="F0D8"/>
      </w:r>
      <w:r w:rsidRPr="00CC0EAF">
        <w:rPr>
          <w:rFonts w:ascii="Arial" w:hAnsi="Arial" w:cs="Arial"/>
          <w:szCs w:val="21"/>
          <w:shd w:val="clear" w:color="auto" w:fill="FFFFF7"/>
        </w:rPr>
        <w:t xml:space="preserve"> </w:t>
      </w:r>
      <w:r w:rsidRPr="00CC0EAF">
        <w:rPr>
          <w:rFonts w:ascii="Arial" w:hAnsi="Arial" w:cs="Arial" w:hint="eastAsia"/>
          <w:szCs w:val="21"/>
          <w:shd w:val="clear" w:color="auto" w:fill="FFFFF7"/>
        </w:rPr>
        <w:t>不想跟讨厌的竞争对手做价格上的竞争的人</w:t>
      </w:r>
      <w:r w:rsidRPr="00CC0EAF">
        <w:rPr>
          <w:rFonts w:ascii="Arial" w:hAnsi="Arial" w:cs="Arial"/>
          <w:szCs w:val="21"/>
        </w:rPr>
        <w:br/>
      </w:r>
      <w:r w:rsidRPr="00CC0EAF">
        <w:rPr>
          <w:rFonts w:ascii="Arial" w:hAnsi="Arial" w:cs="Arial"/>
          <w:szCs w:val="20"/>
          <w:shd w:val="clear" w:color="auto" w:fill="FFFFF7"/>
        </w:rPr>
        <w:sym w:font="Symbol" w:char="F0D8"/>
      </w:r>
      <w:r w:rsidRPr="00CC0EAF">
        <w:rPr>
          <w:rFonts w:ascii="Arial" w:hAnsi="Arial" w:cs="Arial"/>
          <w:szCs w:val="21"/>
          <w:shd w:val="clear" w:color="auto" w:fill="FFFFF7"/>
        </w:rPr>
        <w:t xml:space="preserve"> </w:t>
      </w:r>
      <w:r w:rsidRPr="00CC0EAF">
        <w:rPr>
          <w:rFonts w:ascii="Arial" w:hAnsi="Arial" w:cs="Arial" w:hint="eastAsia"/>
          <w:szCs w:val="21"/>
          <w:shd w:val="clear" w:color="auto" w:fill="FFFFF7"/>
        </w:rPr>
        <w:t>渴望用最少的资源创造最高的货利及报酬的人</w:t>
      </w:r>
    </w:p>
    <w:p w:rsidR="008C2BA3" w:rsidRDefault="008C2BA3" w:rsidP="00CC0EAF">
      <w:pPr>
        <w:spacing w:line="400" w:lineRule="atLeast"/>
        <w:rPr>
          <w:rFonts w:ascii="宋体" w:cs="Arial"/>
          <w:color w:val="000000"/>
          <w:szCs w:val="21"/>
        </w:rPr>
      </w:pPr>
      <w:r>
        <w:rPr>
          <w:rFonts w:ascii="宋体" w:hAnsi="宋体" w:cs="Arial"/>
          <w:color w:val="000000"/>
          <w:szCs w:val="21"/>
        </w:rPr>
        <w:t xml:space="preserve">=========================================================== </w:t>
      </w:r>
    </w:p>
    <w:p w:rsidR="008C2BA3" w:rsidRDefault="008C2BA3" w:rsidP="00CC0EAF">
      <w:pPr>
        <w:spacing w:line="400" w:lineRule="atLeast"/>
        <w:rPr>
          <w:rFonts w:ascii="宋体" w:cs="Arial"/>
          <w:b/>
          <w:color w:val="000000"/>
          <w:szCs w:val="21"/>
        </w:rPr>
      </w:pPr>
      <w:r>
        <w:rPr>
          <w:rFonts w:ascii="宋体" w:hAnsi="宋体" w:cs="Arial" w:hint="eastAsia"/>
          <w:b/>
          <w:color w:val="000000"/>
          <w:szCs w:val="21"/>
        </w:rPr>
        <w:t>课程大纲</w:t>
      </w:r>
      <w:r>
        <w:rPr>
          <w:rFonts w:ascii="宋体" w:hAnsi="宋体" w:cs="Arial"/>
          <w:b/>
          <w:color w:val="000000"/>
          <w:szCs w:val="21"/>
        </w:rPr>
        <w:t xml:space="preserve"> 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rFonts w:hint="eastAsia"/>
          <w:szCs w:val="21"/>
        </w:rPr>
        <w:t>第一讲、差异营销</w:t>
      </w:r>
      <w:r w:rsidRPr="00CC0EAF">
        <w:rPr>
          <w:szCs w:val="21"/>
        </w:rPr>
        <w:t>——</w:t>
      </w:r>
      <w:r w:rsidRPr="00CC0EAF">
        <w:rPr>
          <w:rFonts w:hint="eastAsia"/>
          <w:szCs w:val="21"/>
        </w:rPr>
        <w:t>将同样产品卖出不同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产品的同质化是不可逆转的趋势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营销的根本任务就是将同样的产品卖出差异来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如何找到自己产品被接受的理由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如何让自己产品感性差异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如何让感性的力量使普通的产品与众不同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感性产品如何创造了被接受的独特空间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本节用案例介绍了如何进行感性差异</w:t>
      </w:r>
    </w:p>
    <w:p w:rsidR="008C2BA3" w:rsidRPr="00CC0EAF" w:rsidRDefault="008C2BA3" w:rsidP="00CC0EAF">
      <w:pPr>
        <w:rPr>
          <w:szCs w:val="21"/>
        </w:rPr>
      </w:pPr>
    </w:p>
    <w:p w:rsidR="008C2BA3" w:rsidRPr="00CC0EAF" w:rsidRDefault="008C2BA3" w:rsidP="00CC0EAF">
      <w:pPr>
        <w:rPr>
          <w:szCs w:val="21"/>
        </w:rPr>
      </w:pPr>
      <w:r w:rsidRPr="00CC0EAF">
        <w:rPr>
          <w:rFonts w:hint="eastAsia"/>
          <w:szCs w:val="21"/>
        </w:rPr>
        <w:t>第二讲、品类差异化</w:t>
      </w:r>
      <w:r w:rsidRPr="00CC0EAF">
        <w:rPr>
          <w:szCs w:val="21"/>
        </w:rPr>
        <w:t>——</w:t>
      </w:r>
      <w:r w:rsidRPr="00CC0EAF">
        <w:rPr>
          <w:rFonts w:hint="eastAsia"/>
          <w:szCs w:val="21"/>
        </w:rPr>
        <w:t>实现以小搏大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如何让弱小的产品进行差异化营销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如何让自己产品的能量聚集于一点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如何改变你产品同竞争对手之间的强弱对比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如何不花钱就能使对手不怎么强，自己也不怎么弱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如何不花钱而真正实现以弱击强，以小搏大，以轻举重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rFonts w:hint="eastAsia"/>
          <w:szCs w:val="21"/>
        </w:rPr>
        <w:t>本节介绍了怎样进行品类差异。</w:t>
      </w:r>
    </w:p>
    <w:p w:rsidR="008C2BA3" w:rsidRPr="00CC0EAF" w:rsidRDefault="008C2BA3" w:rsidP="00CC0EAF">
      <w:pPr>
        <w:rPr>
          <w:szCs w:val="21"/>
        </w:rPr>
      </w:pPr>
    </w:p>
    <w:p w:rsidR="008C2BA3" w:rsidRPr="00CC0EAF" w:rsidRDefault="008C2BA3" w:rsidP="00CC0EAF">
      <w:pPr>
        <w:rPr>
          <w:szCs w:val="21"/>
        </w:rPr>
      </w:pPr>
      <w:r w:rsidRPr="00CC0EAF">
        <w:rPr>
          <w:rFonts w:hint="eastAsia"/>
          <w:szCs w:val="21"/>
        </w:rPr>
        <w:t>第三讲、市场差异化</w:t>
      </w:r>
      <w:r w:rsidRPr="00CC0EAF">
        <w:rPr>
          <w:szCs w:val="21"/>
        </w:rPr>
        <w:t>——</w:t>
      </w:r>
      <w:r w:rsidRPr="00CC0EAF">
        <w:rPr>
          <w:rFonts w:hint="eastAsia"/>
          <w:szCs w:val="21"/>
        </w:rPr>
        <w:t>复杂中实现成长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中国市场的四个基本特点，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区域差异化、渠道差异化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要做小池塘中大鱼、不要做大池塘中小鱼！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再小的企业也能够进行市场切割；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如何通过区域差异化实现敌我势力的扭转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如何通过渠道差异化实现销售的垂直增长。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小公司如何进行区域、渠道差异化调整，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大的企业如何进行市场差异化</w:t>
      </w:r>
    </w:p>
    <w:p w:rsidR="008C2BA3" w:rsidRPr="00CC0EAF" w:rsidRDefault="008C2BA3" w:rsidP="00CC0EAF">
      <w:pPr>
        <w:rPr>
          <w:szCs w:val="21"/>
        </w:rPr>
      </w:pPr>
    </w:p>
    <w:p w:rsidR="008C2BA3" w:rsidRPr="00CC0EAF" w:rsidRDefault="008C2BA3" w:rsidP="00CC0EAF">
      <w:pPr>
        <w:rPr>
          <w:szCs w:val="21"/>
        </w:rPr>
      </w:pPr>
      <w:r w:rsidRPr="00CC0EAF">
        <w:rPr>
          <w:rFonts w:hint="eastAsia"/>
          <w:szCs w:val="21"/>
        </w:rPr>
        <w:t>第四讲、价值差异化</w:t>
      </w:r>
      <w:r w:rsidRPr="00CC0EAF">
        <w:rPr>
          <w:szCs w:val="21"/>
        </w:rPr>
        <w:t>——</w:t>
      </w:r>
      <w:r w:rsidRPr="00CC0EAF">
        <w:rPr>
          <w:rFonts w:hint="eastAsia"/>
          <w:szCs w:val="21"/>
        </w:rPr>
        <w:t>高效率构建品牌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中国企业现阶段的品牌问题和品牌误区，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品牌几乎与它们的竞争对手没有什么区别，却能高速增长？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品牌的本质和运作策略，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品牌是否进行了有效定位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阐述了高效构建品牌的方法。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 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rFonts w:hint="eastAsia"/>
          <w:szCs w:val="21"/>
        </w:rPr>
        <w:t>第五讲、四两拨千斤的营销策略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如何正确做行销定位；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找到自己独特的卖点，让客户一辈子跟着你！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如何夺取市场份额中的大头。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如何迅速的发掘新的顾客。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如何不增加成本运用现有的客户及资源，创造十倍以上绩效！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如何创造更多的客户和让他们重复购买你的产品。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学会使抱怨，不满或失去联络的客户回笼，再度向你购买产品！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如何在一夜之间增加你的销售额。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 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rFonts w:hint="eastAsia"/>
          <w:szCs w:val="21"/>
        </w:rPr>
        <w:t>第六讲、如何进行资源整合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如何激活你帐户上的“死”钱。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如何有效的整合→其他人的钱，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如何有效的整合→其他人的头脑，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如何有效的整合→其他人的资源，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如何有效的整合→其他人的经验，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如何有效的整合→其他人的人力。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如何确定竞争对手的弱点，并从中获利。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 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rFonts w:hint="eastAsia"/>
          <w:szCs w:val="21"/>
        </w:rPr>
        <w:t>第七讲、如何低成本营销却倍增业绩策略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如何确定竞争对手的弱点，并从中获利。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如何以低时间成本、低资金成本来赢得利润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如何将一锤子买卖做成细水长流倍增业绩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如何向现有客户和潜在客户销售更多的产品。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如何通过再销售、混合销售和积极销售，从顾客中获取附加利润。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如何使你的事业市场价值翻倍，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如何让你的顾客乐意在你那花费更多的钱。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如何夺取在其他公司眼中无利可图的被低估的资产。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用最少的钱打广告，却让效果达到</w:t>
      </w:r>
      <w:r w:rsidRPr="00CC0EAF">
        <w:rPr>
          <w:szCs w:val="21"/>
        </w:rPr>
        <w:t>1200%</w:t>
      </w:r>
      <w:r w:rsidRPr="00CC0EAF">
        <w:rPr>
          <w:rFonts w:hint="eastAsia"/>
          <w:szCs w:val="21"/>
        </w:rPr>
        <w:t>的方法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如何让竞争对手帮你打广告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如何以零风险开拓有利可图的新市场。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如何让你的广告比你对手的更具吸引力，即使对方是当地规模最大的一家公司。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rFonts w:hint="eastAsia"/>
          <w:szCs w:val="21"/>
        </w:rPr>
        <w:t>第七讲、营销执行</w:t>
      </w:r>
      <w:r w:rsidRPr="00CC0EAF">
        <w:rPr>
          <w:szCs w:val="21"/>
        </w:rPr>
        <w:t>——</w:t>
      </w:r>
      <w:r w:rsidRPr="00CC0EAF">
        <w:rPr>
          <w:rFonts w:hint="eastAsia"/>
          <w:szCs w:val="21"/>
        </w:rPr>
        <w:t>确保执行的四个系统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为什么工作没有按时完成？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为什么预定的目标总打了折扣？</w:t>
      </w:r>
    </w:p>
    <w:p w:rsidR="008C2BA3" w:rsidRPr="00CC0EAF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组织力、个人能力究竟是什么？</w:t>
      </w:r>
    </w:p>
    <w:p w:rsidR="008C2BA3" w:rsidRDefault="008C2BA3" w:rsidP="00CC0EAF">
      <w:pPr>
        <w:rPr>
          <w:szCs w:val="21"/>
        </w:rPr>
      </w:pPr>
      <w:r w:rsidRPr="00CC0EAF">
        <w:rPr>
          <w:szCs w:val="21"/>
        </w:rPr>
        <w:t xml:space="preserve">Ø  </w:t>
      </w:r>
      <w:r w:rsidRPr="00CC0EAF">
        <w:rPr>
          <w:rFonts w:hint="eastAsia"/>
          <w:szCs w:val="21"/>
        </w:rPr>
        <w:t>如何有效提升这两种能力？</w:t>
      </w:r>
    </w:p>
    <w:p w:rsidR="008C2BA3" w:rsidRDefault="008C2BA3" w:rsidP="00CC0EAF">
      <w:pPr>
        <w:rPr>
          <w:szCs w:val="21"/>
        </w:rPr>
      </w:pPr>
    </w:p>
    <w:p w:rsidR="008C2BA3" w:rsidRPr="00F97867" w:rsidRDefault="008C2BA3" w:rsidP="00F97867">
      <w:pPr>
        <w:widowControl/>
        <w:jc w:val="left"/>
        <w:rPr>
          <w:rFonts w:ascii="宋体" w:cs="宋体"/>
          <w:kern w:val="0"/>
          <w:sz w:val="24"/>
          <w:szCs w:val="24"/>
        </w:rPr>
      </w:pPr>
      <w:r w:rsidRPr="00F97867">
        <w:rPr>
          <w:rFonts w:ascii="宋体" w:hAnsi="宋体" w:cs="宋体" w:hint="eastAsia"/>
          <w:kern w:val="0"/>
          <w:sz w:val="24"/>
          <w:szCs w:val="24"/>
        </w:rPr>
        <w:t>臧其超老师简介：</w:t>
      </w:r>
      <w:r w:rsidRPr="00F97867">
        <w:rPr>
          <w:rFonts w:ascii="宋体" w:cs="宋体"/>
          <w:kern w:val="0"/>
          <w:sz w:val="24"/>
          <w:szCs w:val="24"/>
        </w:rPr>
        <w:br/>
      </w:r>
      <w:r w:rsidRPr="00F97867">
        <w:rPr>
          <w:rFonts w:ascii="宋体" w:hAnsi="宋体" w:cs="宋体" w:hint="eastAsia"/>
          <w:kern w:val="0"/>
          <w:sz w:val="24"/>
          <w:szCs w:val="24"/>
        </w:rPr>
        <w:t>国内提出</w:t>
      </w:r>
      <w:r w:rsidRPr="00F97867">
        <w:rPr>
          <w:rFonts w:ascii="宋体" w:cs="宋体" w:hint="eastAsia"/>
          <w:kern w:val="0"/>
          <w:sz w:val="24"/>
          <w:szCs w:val="24"/>
        </w:rPr>
        <w:t>“</w:t>
      </w:r>
      <w:r w:rsidRPr="00F97867">
        <w:rPr>
          <w:rFonts w:ascii="宋体" w:hAnsi="宋体" w:cs="宋体" w:hint="eastAsia"/>
          <w:kern w:val="0"/>
          <w:sz w:val="24"/>
          <w:szCs w:val="24"/>
        </w:rPr>
        <w:t>狼性营销</w:t>
      </w:r>
      <w:r w:rsidRPr="00F97867">
        <w:rPr>
          <w:rFonts w:ascii="宋体" w:cs="宋体" w:hint="eastAsia"/>
          <w:kern w:val="0"/>
          <w:sz w:val="24"/>
          <w:szCs w:val="24"/>
        </w:rPr>
        <w:t>”</w:t>
      </w:r>
      <w:r w:rsidRPr="00F97867">
        <w:rPr>
          <w:rFonts w:ascii="宋体" w:hAnsi="宋体" w:cs="宋体" w:hint="eastAsia"/>
          <w:kern w:val="0"/>
          <w:sz w:val="24"/>
          <w:szCs w:val="24"/>
        </w:rPr>
        <w:t>的第一人</w:t>
      </w:r>
      <w:r w:rsidRPr="00F97867">
        <w:rPr>
          <w:rFonts w:ascii="宋体" w:cs="宋体"/>
          <w:kern w:val="0"/>
          <w:sz w:val="24"/>
          <w:szCs w:val="24"/>
        </w:rPr>
        <w:br/>
      </w:r>
      <w:r w:rsidRPr="00F97867">
        <w:rPr>
          <w:rFonts w:ascii="宋体" w:hAnsi="宋体" w:cs="宋体" w:hint="eastAsia"/>
          <w:kern w:val="0"/>
          <w:sz w:val="24"/>
          <w:szCs w:val="24"/>
        </w:rPr>
        <w:t>南京大学</w:t>
      </w:r>
      <w:r w:rsidRPr="00F97867">
        <w:rPr>
          <w:rFonts w:ascii="宋体" w:cs="宋体"/>
          <w:kern w:val="0"/>
          <w:sz w:val="24"/>
          <w:szCs w:val="24"/>
        </w:rPr>
        <w:t> </w:t>
      </w:r>
      <w:r w:rsidRPr="00F97867">
        <w:rPr>
          <w:rFonts w:ascii="宋体" w:hAnsi="宋体" w:cs="宋体"/>
          <w:kern w:val="0"/>
          <w:sz w:val="24"/>
          <w:szCs w:val="24"/>
        </w:rPr>
        <w:t>MBA</w:t>
      </w:r>
      <w:r w:rsidRPr="00F97867">
        <w:rPr>
          <w:rFonts w:ascii="宋体" w:hAnsi="宋体" w:cs="宋体" w:hint="eastAsia"/>
          <w:kern w:val="0"/>
          <w:sz w:val="24"/>
          <w:szCs w:val="24"/>
        </w:rPr>
        <w:t>、英国牛津大学</w:t>
      </w:r>
      <w:r w:rsidRPr="00F97867">
        <w:rPr>
          <w:rFonts w:ascii="宋体" w:cs="宋体"/>
          <w:kern w:val="0"/>
          <w:sz w:val="24"/>
          <w:szCs w:val="24"/>
        </w:rPr>
        <w:t> </w:t>
      </w:r>
      <w:r w:rsidRPr="00F97867">
        <w:rPr>
          <w:rFonts w:ascii="宋体" w:hAnsi="宋体" w:cs="宋体" w:hint="eastAsia"/>
          <w:kern w:val="0"/>
          <w:sz w:val="24"/>
          <w:szCs w:val="24"/>
        </w:rPr>
        <w:t>国际经济硕士</w:t>
      </w:r>
      <w:r w:rsidRPr="00F97867">
        <w:rPr>
          <w:rFonts w:ascii="宋体" w:cs="宋体"/>
          <w:kern w:val="0"/>
          <w:sz w:val="24"/>
          <w:szCs w:val="24"/>
        </w:rPr>
        <w:br/>
      </w:r>
      <w:r w:rsidRPr="00F97867">
        <w:rPr>
          <w:rFonts w:ascii="宋体" w:hAnsi="宋体" w:cs="宋体" w:hint="eastAsia"/>
          <w:kern w:val="0"/>
          <w:sz w:val="24"/>
          <w:szCs w:val="24"/>
        </w:rPr>
        <w:t>国际数位教育联盟高级咨询师</w:t>
      </w:r>
      <w:r w:rsidRPr="00F97867">
        <w:rPr>
          <w:rFonts w:ascii="宋体" w:cs="宋体"/>
          <w:kern w:val="0"/>
          <w:sz w:val="24"/>
          <w:szCs w:val="24"/>
        </w:rPr>
        <w:br/>
      </w:r>
      <w:r w:rsidRPr="00F97867">
        <w:rPr>
          <w:rFonts w:ascii="宋体" w:hAnsi="宋体" w:cs="宋体" w:hint="eastAsia"/>
          <w:kern w:val="0"/>
          <w:sz w:val="24"/>
          <w:szCs w:val="24"/>
        </w:rPr>
        <w:t>创立过</w:t>
      </w:r>
      <w:r w:rsidRPr="00F97867">
        <w:rPr>
          <w:rFonts w:ascii="宋体" w:hAnsi="宋体" w:cs="宋体"/>
          <w:kern w:val="0"/>
          <w:sz w:val="24"/>
          <w:szCs w:val="24"/>
        </w:rPr>
        <w:t>5</w:t>
      </w:r>
      <w:r w:rsidRPr="00F97867">
        <w:rPr>
          <w:rFonts w:ascii="宋体" w:hAnsi="宋体" w:cs="宋体" w:hint="eastAsia"/>
          <w:kern w:val="0"/>
          <w:sz w:val="24"/>
          <w:szCs w:val="24"/>
        </w:rPr>
        <w:t>家公司，担任过</w:t>
      </w:r>
      <w:r w:rsidRPr="00F97867">
        <w:rPr>
          <w:rFonts w:ascii="宋体" w:hAnsi="宋体" w:cs="宋体"/>
          <w:kern w:val="0"/>
          <w:sz w:val="24"/>
          <w:szCs w:val="24"/>
        </w:rPr>
        <w:t>8</w:t>
      </w:r>
      <w:r w:rsidRPr="00F97867">
        <w:rPr>
          <w:rFonts w:ascii="宋体" w:hAnsi="宋体" w:cs="宋体" w:hint="eastAsia"/>
          <w:kern w:val="0"/>
          <w:sz w:val="24"/>
          <w:szCs w:val="24"/>
        </w:rPr>
        <w:t>家公司总经理，</w:t>
      </w:r>
      <w:r w:rsidRPr="00F97867">
        <w:rPr>
          <w:rFonts w:ascii="宋体" w:hAnsi="宋体" w:cs="宋体"/>
          <w:kern w:val="0"/>
          <w:sz w:val="24"/>
          <w:szCs w:val="24"/>
        </w:rPr>
        <w:t>6</w:t>
      </w:r>
      <w:r w:rsidRPr="00F97867">
        <w:rPr>
          <w:rFonts w:ascii="宋体" w:hAnsi="宋体" w:cs="宋体" w:hint="eastAsia"/>
          <w:kern w:val="0"/>
          <w:sz w:val="24"/>
          <w:szCs w:val="24"/>
        </w:rPr>
        <w:t>家企业常年顾问</w:t>
      </w:r>
      <w:r w:rsidRPr="00F97867">
        <w:rPr>
          <w:rFonts w:ascii="宋体" w:cs="宋体"/>
          <w:kern w:val="0"/>
          <w:sz w:val="24"/>
          <w:szCs w:val="24"/>
        </w:rPr>
        <w:br/>
      </w:r>
      <w:r w:rsidRPr="00F97867">
        <w:rPr>
          <w:rFonts w:ascii="宋体" w:hAnsi="宋体" w:cs="宋体"/>
          <w:kern w:val="0"/>
          <w:sz w:val="24"/>
          <w:szCs w:val="24"/>
        </w:rPr>
        <w:t>8</w:t>
      </w:r>
      <w:r w:rsidRPr="00F97867">
        <w:rPr>
          <w:rFonts w:ascii="宋体" w:hAnsi="宋体" w:cs="宋体" w:hint="eastAsia"/>
          <w:kern w:val="0"/>
          <w:sz w:val="24"/>
          <w:szCs w:val="24"/>
        </w:rPr>
        <w:t>年培训经历、内训企业近</w:t>
      </w:r>
      <w:r w:rsidRPr="00F97867">
        <w:rPr>
          <w:rFonts w:ascii="宋体" w:hAnsi="宋体" w:cs="宋体"/>
          <w:kern w:val="0"/>
          <w:sz w:val="24"/>
          <w:szCs w:val="24"/>
        </w:rPr>
        <w:t>500</w:t>
      </w:r>
      <w:r w:rsidRPr="00F97867">
        <w:rPr>
          <w:rFonts w:ascii="宋体" w:hAnsi="宋体" w:cs="宋体" w:hint="eastAsia"/>
          <w:kern w:val="0"/>
          <w:sz w:val="24"/>
          <w:szCs w:val="24"/>
        </w:rPr>
        <w:t>家、学员近十万人</w:t>
      </w:r>
      <w:r w:rsidRPr="00F97867">
        <w:rPr>
          <w:rFonts w:ascii="宋体" w:cs="宋体"/>
          <w:kern w:val="0"/>
          <w:sz w:val="24"/>
          <w:szCs w:val="24"/>
        </w:rPr>
        <w:br/>
      </w:r>
      <w:r w:rsidRPr="00F97867">
        <w:rPr>
          <w:rFonts w:ascii="宋体" w:hAnsi="宋体" w:cs="宋体" w:hint="eastAsia"/>
          <w:kern w:val="0"/>
          <w:sz w:val="24"/>
          <w:szCs w:val="24"/>
        </w:rPr>
        <w:t>臧其超先生毕业于南京大学，获</w:t>
      </w:r>
      <w:r w:rsidRPr="00F97867">
        <w:rPr>
          <w:rFonts w:ascii="宋体" w:hAnsi="宋体" w:cs="宋体"/>
          <w:kern w:val="0"/>
          <w:sz w:val="24"/>
          <w:szCs w:val="24"/>
        </w:rPr>
        <w:t>MBA </w:t>
      </w:r>
      <w:r w:rsidRPr="00F97867">
        <w:rPr>
          <w:rFonts w:ascii="宋体" w:hAnsi="宋体" w:cs="宋体" w:hint="eastAsia"/>
          <w:kern w:val="0"/>
          <w:sz w:val="24"/>
          <w:szCs w:val="24"/>
        </w:rPr>
        <w:t>学位，曾创立过创立过</w:t>
      </w:r>
      <w:r w:rsidRPr="00F97867">
        <w:rPr>
          <w:rFonts w:ascii="宋体" w:hAnsi="宋体" w:cs="宋体"/>
          <w:kern w:val="0"/>
          <w:sz w:val="24"/>
          <w:szCs w:val="24"/>
        </w:rPr>
        <w:t>5</w:t>
      </w:r>
      <w:r w:rsidRPr="00F97867">
        <w:rPr>
          <w:rFonts w:ascii="宋体" w:hAnsi="宋体" w:cs="宋体" w:hint="eastAsia"/>
          <w:kern w:val="0"/>
          <w:sz w:val="24"/>
          <w:szCs w:val="24"/>
        </w:rPr>
        <w:t>家公司，担任过</w:t>
      </w:r>
      <w:r w:rsidRPr="00F97867">
        <w:rPr>
          <w:rFonts w:ascii="宋体" w:hAnsi="宋体" w:cs="宋体"/>
          <w:kern w:val="0"/>
          <w:sz w:val="24"/>
          <w:szCs w:val="24"/>
        </w:rPr>
        <w:t>8</w:t>
      </w:r>
      <w:r w:rsidRPr="00F97867">
        <w:rPr>
          <w:rFonts w:ascii="宋体" w:hAnsi="宋体" w:cs="宋体" w:hint="eastAsia"/>
          <w:kern w:val="0"/>
          <w:sz w:val="24"/>
          <w:szCs w:val="24"/>
        </w:rPr>
        <w:t>家公司总经理，</w:t>
      </w:r>
      <w:r w:rsidRPr="00F97867">
        <w:rPr>
          <w:rFonts w:ascii="宋体" w:hAnsi="宋体" w:cs="宋体"/>
          <w:kern w:val="0"/>
          <w:sz w:val="24"/>
          <w:szCs w:val="24"/>
        </w:rPr>
        <w:t>6</w:t>
      </w:r>
      <w:r w:rsidRPr="00F97867">
        <w:rPr>
          <w:rFonts w:ascii="宋体" w:hAnsi="宋体" w:cs="宋体" w:hint="eastAsia"/>
          <w:kern w:val="0"/>
          <w:sz w:val="24"/>
          <w:szCs w:val="24"/>
        </w:rPr>
        <w:t>家企业常年顾问，曾经用</w:t>
      </w:r>
      <w:r w:rsidRPr="00F97867">
        <w:rPr>
          <w:rFonts w:ascii="宋体" w:hAnsi="宋体" w:cs="宋体"/>
          <w:kern w:val="0"/>
          <w:sz w:val="24"/>
          <w:szCs w:val="24"/>
        </w:rPr>
        <w:t>2</w:t>
      </w:r>
      <w:r w:rsidRPr="00F97867">
        <w:rPr>
          <w:rFonts w:ascii="宋体" w:hAnsi="宋体" w:cs="宋体" w:hint="eastAsia"/>
          <w:kern w:val="0"/>
          <w:sz w:val="24"/>
          <w:szCs w:val="24"/>
        </w:rPr>
        <w:t>年时间带领中企公司从零到年营业额突破</w:t>
      </w:r>
      <w:r w:rsidRPr="00F97867">
        <w:rPr>
          <w:rFonts w:ascii="宋体" w:hAnsi="宋体" w:cs="宋体"/>
          <w:kern w:val="0"/>
          <w:sz w:val="24"/>
          <w:szCs w:val="24"/>
        </w:rPr>
        <w:t>3000</w:t>
      </w:r>
      <w:r w:rsidRPr="00F97867">
        <w:rPr>
          <w:rFonts w:ascii="宋体" w:hAnsi="宋体" w:cs="宋体" w:hint="eastAsia"/>
          <w:kern w:val="0"/>
          <w:sz w:val="24"/>
          <w:szCs w:val="24"/>
        </w:rPr>
        <w:t>万，</w:t>
      </w:r>
      <w:r w:rsidRPr="00F97867">
        <w:rPr>
          <w:rFonts w:ascii="宋体" w:hAnsi="宋体" w:cs="宋体"/>
          <w:kern w:val="0"/>
          <w:sz w:val="24"/>
          <w:szCs w:val="24"/>
        </w:rPr>
        <w:t>2</w:t>
      </w:r>
      <w:r w:rsidRPr="00F97867">
        <w:rPr>
          <w:rFonts w:ascii="宋体" w:hAnsi="宋体" w:cs="宋体" w:hint="eastAsia"/>
          <w:kern w:val="0"/>
          <w:sz w:val="24"/>
          <w:szCs w:val="24"/>
        </w:rPr>
        <w:t>年时间中企营销团队从三人发展到上千人；曾担任泰康人寿南京分公司营销总监、雅芳中国区营销总监、。擅长狼性营销管理和执行力方面课程。</w:t>
      </w:r>
      <w:r w:rsidRPr="00F97867">
        <w:rPr>
          <w:rFonts w:ascii="宋体" w:cs="宋体"/>
          <w:kern w:val="0"/>
          <w:sz w:val="24"/>
          <w:szCs w:val="24"/>
        </w:rPr>
        <w:br/>
      </w:r>
      <w:r w:rsidRPr="00F97867">
        <w:rPr>
          <w:rFonts w:ascii="宋体" w:hAnsi="宋体" w:cs="宋体" w:hint="eastAsia"/>
          <w:kern w:val="0"/>
          <w:sz w:val="24"/>
          <w:szCs w:val="24"/>
        </w:rPr>
        <w:t>成功案例：</w:t>
      </w:r>
      <w:r w:rsidRPr="00F97867">
        <w:rPr>
          <w:rFonts w:ascii="宋体" w:cs="宋体"/>
          <w:kern w:val="0"/>
          <w:sz w:val="24"/>
          <w:szCs w:val="24"/>
        </w:rPr>
        <w:t> </w:t>
      </w:r>
      <w:r w:rsidRPr="00F97867">
        <w:rPr>
          <w:rFonts w:ascii="宋体" w:hAnsi="宋体" w:cs="宋体" w:hint="eastAsia"/>
          <w:kern w:val="0"/>
          <w:sz w:val="24"/>
          <w:szCs w:val="24"/>
        </w:rPr>
        <w:t>曾在地产行业咨询过以万科、佳兆业、百仕达为代表的多家地产公司</w:t>
      </w:r>
      <w:r w:rsidRPr="00F97867">
        <w:rPr>
          <w:rFonts w:ascii="宋体" w:hAnsi="宋体" w:cs="宋体"/>
          <w:kern w:val="0"/>
          <w:sz w:val="24"/>
          <w:szCs w:val="24"/>
        </w:rPr>
        <w:t>—</w:t>
      </w:r>
      <w:r w:rsidRPr="00F97867">
        <w:rPr>
          <w:rFonts w:ascii="宋体" w:hAnsi="宋体" w:cs="宋体" w:hint="eastAsia"/>
          <w:kern w:val="0"/>
          <w:sz w:val="24"/>
          <w:szCs w:val="24"/>
        </w:rPr>
        <w:t>狼性营销团队的绩效提升；曾在互联网</w:t>
      </w:r>
      <w:r w:rsidRPr="00F97867">
        <w:rPr>
          <w:rFonts w:ascii="宋体" w:hAnsi="宋体" w:cs="宋体"/>
          <w:kern w:val="0"/>
          <w:sz w:val="24"/>
          <w:szCs w:val="24"/>
        </w:rPr>
        <w:t>IT</w:t>
      </w:r>
      <w:r w:rsidRPr="00F97867">
        <w:rPr>
          <w:rFonts w:ascii="宋体" w:hAnsi="宋体" w:cs="宋体" w:hint="eastAsia"/>
          <w:kern w:val="0"/>
          <w:sz w:val="24"/>
          <w:szCs w:val="24"/>
        </w:rPr>
        <w:t>领域咨询辅导</w:t>
      </w:r>
      <w:r w:rsidRPr="00F97867">
        <w:rPr>
          <w:rFonts w:ascii="宋体" w:hAnsi="宋体" w:cs="宋体"/>
          <w:kern w:val="0"/>
          <w:sz w:val="24"/>
          <w:szCs w:val="24"/>
        </w:rPr>
        <w:t>3721</w:t>
      </w:r>
      <w:r w:rsidRPr="00F97867">
        <w:rPr>
          <w:rFonts w:ascii="宋体" w:hAnsi="宋体" w:cs="宋体" w:hint="eastAsia"/>
          <w:kern w:val="0"/>
          <w:sz w:val="24"/>
          <w:szCs w:val="24"/>
        </w:rPr>
        <w:t>公司</w:t>
      </w:r>
      <w:r w:rsidRPr="00F97867">
        <w:rPr>
          <w:rFonts w:ascii="宋体" w:hAnsi="宋体" w:cs="宋体"/>
          <w:kern w:val="0"/>
          <w:sz w:val="24"/>
          <w:szCs w:val="24"/>
        </w:rPr>
        <w:t>3</w:t>
      </w:r>
      <w:r w:rsidRPr="00F97867">
        <w:rPr>
          <w:rFonts w:ascii="宋体" w:hAnsi="宋体" w:cs="宋体" w:hint="eastAsia"/>
          <w:kern w:val="0"/>
          <w:sz w:val="24"/>
          <w:szCs w:val="24"/>
        </w:rPr>
        <w:t>个月之内业绩</w:t>
      </w:r>
      <w:r w:rsidRPr="00F97867">
        <w:rPr>
          <w:rFonts w:ascii="宋体" w:hAnsi="宋体" w:cs="宋体"/>
          <w:kern w:val="0"/>
          <w:sz w:val="24"/>
          <w:szCs w:val="24"/>
        </w:rPr>
        <w:t>30%</w:t>
      </w:r>
      <w:r w:rsidRPr="00F97867">
        <w:rPr>
          <w:rFonts w:ascii="宋体" w:hAnsi="宋体" w:cs="宋体" w:hint="eastAsia"/>
          <w:kern w:val="0"/>
          <w:sz w:val="24"/>
          <w:szCs w:val="24"/>
        </w:rPr>
        <w:t>；曾主导雅丝兰黛系列会议营销（招商会）成交一举突破亿元大关；</w:t>
      </w:r>
      <w:r w:rsidRPr="00F97867">
        <w:rPr>
          <w:rFonts w:ascii="宋体" w:cs="宋体"/>
          <w:kern w:val="0"/>
          <w:sz w:val="24"/>
          <w:szCs w:val="24"/>
        </w:rPr>
        <w:t> </w:t>
      </w:r>
      <w:r w:rsidRPr="00F97867">
        <w:rPr>
          <w:rFonts w:ascii="宋体" w:cs="宋体"/>
          <w:kern w:val="0"/>
          <w:sz w:val="24"/>
          <w:szCs w:val="24"/>
        </w:rPr>
        <w:br/>
      </w:r>
      <w:r w:rsidRPr="00F97867">
        <w:rPr>
          <w:rFonts w:ascii="宋体" w:hAnsi="宋体" w:cs="宋体" w:hint="eastAsia"/>
          <w:kern w:val="0"/>
          <w:sz w:val="24"/>
          <w:szCs w:val="24"/>
        </w:rPr>
        <w:t>北京时代光华教育发展公司</w:t>
      </w:r>
      <w:r w:rsidRPr="00F97867">
        <w:rPr>
          <w:rFonts w:ascii="宋体" w:cs="宋体"/>
          <w:kern w:val="0"/>
          <w:sz w:val="24"/>
          <w:szCs w:val="24"/>
        </w:rPr>
        <w:t> </w:t>
      </w:r>
      <w:r w:rsidRPr="00F97867">
        <w:rPr>
          <w:rFonts w:ascii="宋体" w:hAnsi="宋体" w:cs="宋体" w:hint="eastAsia"/>
          <w:kern w:val="0"/>
          <w:sz w:val="24"/>
          <w:szCs w:val="24"/>
        </w:rPr>
        <w:t>总经理（华南区）、高级培训师</w:t>
      </w:r>
      <w:r w:rsidRPr="00F97867">
        <w:rPr>
          <w:rFonts w:ascii="宋体" w:cs="宋体"/>
          <w:kern w:val="0"/>
          <w:sz w:val="24"/>
          <w:szCs w:val="24"/>
        </w:rPr>
        <w:br/>
      </w:r>
      <w:r w:rsidRPr="00F97867">
        <w:rPr>
          <w:rFonts w:ascii="宋体" w:hAnsi="宋体" w:cs="宋体" w:hint="eastAsia"/>
          <w:kern w:val="0"/>
          <w:sz w:val="24"/>
          <w:szCs w:val="24"/>
        </w:rPr>
        <w:t>中国总裁培训网</w:t>
      </w:r>
      <w:r w:rsidRPr="00F97867">
        <w:rPr>
          <w:rFonts w:ascii="宋体" w:cs="宋体"/>
          <w:kern w:val="0"/>
          <w:sz w:val="24"/>
          <w:szCs w:val="24"/>
        </w:rPr>
        <w:t> </w:t>
      </w:r>
      <w:r w:rsidRPr="00F97867">
        <w:rPr>
          <w:rFonts w:ascii="宋体" w:hAnsi="宋体" w:cs="宋体" w:hint="eastAsia"/>
          <w:kern w:val="0"/>
          <w:sz w:val="24"/>
          <w:szCs w:val="24"/>
        </w:rPr>
        <w:t>常务副总裁兼营销事业部总经理高级培训师，</w:t>
      </w:r>
      <w:r w:rsidRPr="00F97867">
        <w:rPr>
          <w:rFonts w:ascii="宋体" w:cs="宋体"/>
          <w:kern w:val="0"/>
          <w:sz w:val="24"/>
          <w:szCs w:val="24"/>
        </w:rPr>
        <w:t> </w:t>
      </w:r>
      <w:r w:rsidRPr="00F97867">
        <w:rPr>
          <w:rFonts w:ascii="宋体" w:cs="宋体"/>
          <w:kern w:val="0"/>
          <w:sz w:val="24"/>
          <w:szCs w:val="24"/>
        </w:rPr>
        <w:br/>
      </w:r>
      <w:r w:rsidRPr="00F97867">
        <w:rPr>
          <w:rFonts w:ascii="宋体" w:hAnsi="宋体" w:cs="宋体" w:hint="eastAsia"/>
          <w:kern w:val="0"/>
          <w:sz w:val="24"/>
          <w:szCs w:val="24"/>
        </w:rPr>
        <w:t>三七二一网络公司</w:t>
      </w:r>
      <w:r w:rsidRPr="00F97867">
        <w:rPr>
          <w:rFonts w:ascii="宋体" w:cs="宋体"/>
          <w:kern w:val="0"/>
          <w:sz w:val="24"/>
          <w:szCs w:val="24"/>
        </w:rPr>
        <w:t> </w:t>
      </w:r>
      <w:r w:rsidRPr="00F97867">
        <w:rPr>
          <w:rFonts w:ascii="宋体" w:hAnsi="宋体" w:cs="宋体" w:hint="eastAsia"/>
          <w:kern w:val="0"/>
          <w:sz w:val="24"/>
          <w:szCs w:val="24"/>
        </w:rPr>
        <w:t>营销事业部总经理、高级培训师。</w:t>
      </w:r>
      <w:r w:rsidRPr="00F97867">
        <w:rPr>
          <w:rFonts w:ascii="宋体" w:cs="宋体"/>
          <w:kern w:val="0"/>
          <w:sz w:val="24"/>
          <w:szCs w:val="24"/>
        </w:rPr>
        <w:br/>
      </w:r>
      <w:r w:rsidRPr="00F97867">
        <w:rPr>
          <w:rFonts w:ascii="宋体" w:hAnsi="宋体" w:cs="宋体" w:hint="eastAsia"/>
          <w:kern w:val="0"/>
          <w:sz w:val="24"/>
          <w:szCs w:val="24"/>
        </w:rPr>
        <w:t>世融房地产公司</w:t>
      </w:r>
      <w:r w:rsidRPr="00F97867">
        <w:rPr>
          <w:rFonts w:ascii="宋体" w:cs="宋体"/>
          <w:kern w:val="0"/>
          <w:sz w:val="24"/>
          <w:szCs w:val="24"/>
        </w:rPr>
        <w:t> </w:t>
      </w:r>
      <w:r w:rsidRPr="00F97867">
        <w:rPr>
          <w:rFonts w:ascii="宋体" w:hAnsi="宋体" w:cs="宋体" w:hint="eastAsia"/>
          <w:kern w:val="0"/>
          <w:sz w:val="24"/>
          <w:szCs w:val="24"/>
        </w:rPr>
        <w:t>营销事业部总经理、高级培训师。</w:t>
      </w:r>
      <w:r w:rsidRPr="00F97867">
        <w:rPr>
          <w:rFonts w:ascii="宋体" w:cs="宋体"/>
          <w:kern w:val="0"/>
          <w:sz w:val="24"/>
          <w:szCs w:val="24"/>
        </w:rPr>
        <w:br/>
      </w:r>
      <w:r w:rsidRPr="00F97867">
        <w:rPr>
          <w:rFonts w:ascii="宋体" w:hAnsi="宋体" w:cs="宋体" w:hint="eastAsia"/>
          <w:kern w:val="0"/>
          <w:sz w:val="24"/>
          <w:szCs w:val="24"/>
        </w:rPr>
        <w:t>深圳天下易通股份有限公司</w:t>
      </w:r>
      <w:r w:rsidRPr="00F97867">
        <w:rPr>
          <w:rFonts w:ascii="宋体" w:cs="宋体"/>
          <w:kern w:val="0"/>
          <w:sz w:val="24"/>
          <w:szCs w:val="24"/>
        </w:rPr>
        <w:t> </w:t>
      </w:r>
      <w:r w:rsidRPr="00F97867">
        <w:rPr>
          <w:rFonts w:ascii="宋体" w:hAnsi="宋体" w:cs="宋体" w:hint="eastAsia"/>
          <w:kern w:val="0"/>
          <w:sz w:val="24"/>
          <w:szCs w:val="24"/>
        </w:rPr>
        <w:t>董事</w:t>
      </w:r>
      <w:r w:rsidRPr="00F97867">
        <w:rPr>
          <w:rFonts w:ascii="宋体" w:cs="宋体"/>
          <w:kern w:val="0"/>
          <w:sz w:val="24"/>
          <w:szCs w:val="24"/>
        </w:rPr>
        <w:br/>
      </w:r>
      <w:r w:rsidRPr="00F97867">
        <w:rPr>
          <w:rFonts w:ascii="宋体" w:hAnsi="宋体" w:cs="宋体" w:hint="eastAsia"/>
          <w:kern w:val="0"/>
          <w:sz w:val="24"/>
          <w:szCs w:val="24"/>
        </w:rPr>
        <w:t>中企文化发展有限公司</w:t>
      </w:r>
      <w:r w:rsidRPr="00F97867">
        <w:rPr>
          <w:rFonts w:ascii="宋体" w:cs="宋体"/>
          <w:kern w:val="0"/>
          <w:sz w:val="24"/>
          <w:szCs w:val="24"/>
        </w:rPr>
        <w:t> </w:t>
      </w:r>
      <w:r w:rsidRPr="00F97867">
        <w:rPr>
          <w:rFonts w:ascii="宋体" w:hAnsi="宋体" w:cs="宋体" w:hint="eastAsia"/>
          <w:kern w:val="0"/>
          <w:sz w:val="24"/>
          <w:szCs w:val="24"/>
        </w:rPr>
        <w:t>总经理、高级讲师。</w:t>
      </w:r>
      <w:r w:rsidRPr="00F97867">
        <w:rPr>
          <w:rFonts w:ascii="宋体" w:cs="宋体"/>
          <w:kern w:val="0"/>
          <w:sz w:val="24"/>
          <w:szCs w:val="24"/>
        </w:rPr>
        <w:br/>
      </w:r>
      <w:r w:rsidRPr="00F97867">
        <w:rPr>
          <w:rFonts w:ascii="宋体" w:hAnsi="宋体" w:cs="宋体" w:hint="eastAsia"/>
          <w:kern w:val="0"/>
          <w:sz w:val="24"/>
          <w:szCs w:val="24"/>
        </w:rPr>
        <w:t>泰康人寿南京分公司</w:t>
      </w:r>
      <w:r w:rsidRPr="00F97867">
        <w:rPr>
          <w:rFonts w:ascii="宋体" w:cs="宋体"/>
          <w:kern w:val="0"/>
          <w:sz w:val="24"/>
          <w:szCs w:val="24"/>
        </w:rPr>
        <w:t> </w:t>
      </w:r>
      <w:r w:rsidRPr="00F97867">
        <w:rPr>
          <w:rFonts w:ascii="宋体" w:hAnsi="宋体" w:cs="宋体" w:hint="eastAsia"/>
          <w:kern w:val="0"/>
          <w:sz w:val="24"/>
          <w:szCs w:val="24"/>
        </w:rPr>
        <w:t>营销总监</w:t>
      </w:r>
      <w:r w:rsidRPr="00F97867">
        <w:rPr>
          <w:rFonts w:ascii="宋体" w:cs="宋体"/>
          <w:kern w:val="0"/>
          <w:sz w:val="24"/>
          <w:szCs w:val="24"/>
        </w:rPr>
        <w:br/>
      </w:r>
      <w:r w:rsidRPr="00F97867">
        <w:rPr>
          <w:rFonts w:ascii="宋体" w:hAnsi="宋体" w:cs="宋体" w:hint="eastAsia"/>
          <w:kern w:val="0"/>
          <w:sz w:val="24"/>
          <w:szCs w:val="24"/>
        </w:rPr>
        <w:t>雅芳中国区</w:t>
      </w:r>
      <w:r w:rsidRPr="00F97867">
        <w:rPr>
          <w:rFonts w:ascii="宋体" w:cs="宋体"/>
          <w:kern w:val="0"/>
          <w:sz w:val="24"/>
          <w:szCs w:val="24"/>
        </w:rPr>
        <w:t> </w:t>
      </w:r>
      <w:r w:rsidRPr="00F97867">
        <w:rPr>
          <w:rFonts w:ascii="宋体" w:hAnsi="宋体" w:cs="宋体" w:hint="eastAsia"/>
          <w:kern w:val="0"/>
          <w:sz w:val="24"/>
          <w:szCs w:val="24"/>
        </w:rPr>
        <w:t>营销总监</w:t>
      </w:r>
      <w:r w:rsidRPr="00F97867">
        <w:rPr>
          <w:rFonts w:ascii="宋体" w:cs="宋体"/>
          <w:kern w:val="0"/>
          <w:sz w:val="24"/>
          <w:szCs w:val="24"/>
        </w:rPr>
        <w:br/>
      </w:r>
      <w:r w:rsidRPr="00F97867">
        <w:rPr>
          <w:rFonts w:ascii="宋体" w:cs="宋体"/>
          <w:kern w:val="0"/>
          <w:sz w:val="24"/>
          <w:szCs w:val="24"/>
        </w:rPr>
        <w:br/>
      </w:r>
      <w:r w:rsidRPr="00F97867">
        <w:rPr>
          <w:rFonts w:ascii="宋体" w:cs="宋体" w:hint="eastAsia"/>
          <w:kern w:val="0"/>
          <w:sz w:val="24"/>
          <w:szCs w:val="24"/>
        </w:rPr>
        <w:t>·</w:t>
      </w:r>
      <w:r w:rsidRPr="00F97867">
        <w:rPr>
          <w:rFonts w:ascii="宋体" w:hAnsi="宋体" w:cs="宋体" w:hint="eastAsia"/>
          <w:kern w:val="0"/>
          <w:sz w:val="24"/>
          <w:szCs w:val="24"/>
        </w:rPr>
        <w:t>实战</w:t>
      </w:r>
      <w:r w:rsidRPr="00F97867">
        <w:rPr>
          <w:rFonts w:ascii="宋体" w:hAnsi="宋体" w:cs="宋体"/>
          <w:kern w:val="0"/>
          <w:sz w:val="24"/>
          <w:szCs w:val="24"/>
        </w:rPr>
        <w:t>+</w:t>
      </w:r>
      <w:r w:rsidRPr="00F97867">
        <w:rPr>
          <w:rFonts w:ascii="宋体" w:hAnsi="宋体" w:cs="宋体" w:hint="eastAsia"/>
          <w:kern w:val="0"/>
          <w:sz w:val="24"/>
          <w:szCs w:val="24"/>
        </w:rPr>
        <w:t>互动：培训深入浅出、案例丰富、互动性强见长、内容互动而非形式互动。</w:t>
      </w:r>
      <w:r w:rsidRPr="00F97867">
        <w:rPr>
          <w:rFonts w:ascii="宋体" w:cs="宋体"/>
          <w:kern w:val="0"/>
          <w:sz w:val="24"/>
          <w:szCs w:val="24"/>
        </w:rPr>
        <w:br/>
      </w:r>
      <w:r w:rsidRPr="00F97867">
        <w:rPr>
          <w:rFonts w:ascii="宋体" w:cs="宋体" w:hint="eastAsia"/>
          <w:kern w:val="0"/>
          <w:sz w:val="24"/>
          <w:szCs w:val="24"/>
        </w:rPr>
        <w:t>·</w:t>
      </w:r>
      <w:r w:rsidRPr="00F97867">
        <w:rPr>
          <w:rFonts w:ascii="宋体" w:hAnsi="宋体" w:cs="宋体" w:hint="eastAsia"/>
          <w:kern w:val="0"/>
          <w:sz w:val="24"/>
          <w:szCs w:val="24"/>
        </w:rPr>
        <w:t>学员反映：融理念、战略、技巧、案例为一体、生动、互动，学员爱听。</w:t>
      </w:r>
      <w:r w:rsidRPr="00F97867">
        <w:rPr>
          <w:rFonts w:ascii="宋体" w:cs="宋体"/>
          <w:kern w:val="0"/>
          <w:sz w:val="24"/>
          <w:szCs w:val="24"/>
        </w:rPr>
        <w:br/>
      </w:r>
      <w:r w:rsidRPr="00F97867">
        <w:rPr>
          <w:rFonts w:ascii="宋体" w:hAnsi="宋体" w:cs="宋体" w:hint="eastAsia"/>
          <w:kern w:val="0"/>
          <w:sz w:val="24"/>
          <w:szCs w:val="24"/>
        </w:rPr>
        <w:t>电信、邮政、网络及能源：</w:t>
      </w:r>
      <w:r w:rsidRPr="00F97867">
        <w:rPr>
          <w:rFonts w:ascii="宋体" w:cs="宋体"/>
          <w:kern w:val="0"/>
          <w:sz w:val="24"/>
          <w:szCs w:val="24"/>
        </w:rPr>
        <w:br/>
      </w:r>
      <w:r w:rsidRPr="00F97867">
        <w:rPr>
          <w:rFonts w:ascii="宋体" w:hAnsi="宋体" w:cs="宋体" w:hint="eastAsia"/>
          <w:kern w:val="0"/>
          <w:sz w:val="24"/>
          <w:szCs w:val="24"/>
        </w:rPr>
        <w:t>中国电信、广东移动、深圳移动、东莞移动、惠州移动、高明移动、佛山移动、湛江移动、中国联通南海分公司、广东省邮政东莞邮政局、广东省粤电集团、惠州供电局、广东省电信规划设计院、</w:t>
      </w:r>
      <w:r w:rsidRPr="00F97867">
        <w:rPr>
          <w:rFonts w:ascii="宋体" w:hAnsi="宋体" w:cs="宋体"/>
          <w:kern w:val="0"/>
          <w:sz w:val="24"/>
          <w:szCs w:val="24"/>
        </w:rPr>
        <w:t>NEC</w:t>
      </w:r>
      <w:r w:rsidRPr="00F97867">
        <w:rPr>
          <w:rFonts w:ascii="宋体" w:hAnsi="宋体" w:cs="宋体" w:hint="eastAsia"/>
          <w:kern w:val="0"/>
          <w:sz w:val="24"/>
          <w:szCs w:val="24"/>
        </w:rPr>
        <w:t>移动通信有限公司、</w:t>
      </w:r>
      <w:r w:rsidRPr="00F97867">
        <w:rPr>
          <w:rFonts w:ascii="宋体" w:hAnsi="宋体" w:cs="宋体"/>
          <w:kern w:val="0"/>
          <w:sz w:val="24"/>
          <w:szCs w:val="24"/>
        </w:rPr>
        <w:t>3721</w:t>
      </w:r>
      <w:r w:rsidRPr="00F97867">
        <w:rPr>
          <w:rFonts w:ascii="宋体" w:hAnsi="宋体" w:cs="宋体" w:hint="eastAsia"/>
          <w:kern w:val="0"/>
          <w:sz w:val="24"/>
          <w:szCs w:val="24"/>
        </w:rPr>
        <w:t>公司、雅虎、北纬华元、阿里巴巴等</w:t>
      </w:r>
      <w:r w:rsidRPr="00F97867">
        <w:rPr>
          <w:rFonts w:ascii="宋体" w:cs="宋体"/>
          <w:kern w:val="0"/>
          <w:sz w:val="24"/>
          <w:szCs w:val="24"/>
        </w:rPr>
        <w:br/>
      </w:r>
      <w:r w:rsidRPr="00F97867">
        <w:rPr>
          <w:rFonts w:ascii="宋体" w:hAnsi="宋体" w:cs="宋体" w:hint="eastAsia"/>
          <w:kern w:val="0"/>
          <w:sz w:val="24"/>
          <w:szCs w:val="24"/>
        </w:rPr>
        <w:t>汽车与物流：</w:t>
      </w:r>
      <w:r w:rsidRPr="00F97867">
        <w:rPr>
          <w:rFonts w:ascii="宋体" w:cs="宋体"/>
          <w:kern w:val="0"/>
          <w:sz w:val="24"/>
          <w:szCs w:val="24"/>
        </w:rPr>
        <w:br/>
      </w:r>
      <w:r w:rsidRPr="00F97867">
        <w:rPr>
          <w:rFonts w:ascii="宋体" w:hAnsi="宋体" w:cs="宋体" w:hint="eastAsia"/>
          <w:kern w:val="0"/>
          <w:sz w:val="24"/>
          <w:szCs w:val="24"/>
        </w:rPr>
        <w:t>东风雪铁龙、方向华晨、广州本田、广州德邦物流、中国外运广东有限公司、太古汽车、北汽集团、一汽大众等</w:t>
      </w:r>
      <w:r w:rsidRPr="00F97867">
        <w:rPr>
          <w:rFonts w:ascii="宋体" w:cs="宋体"/>
          <w:kern w:val="0"/>
          <w:sz w:val="24"/>
          <w:szCs w:val="24"/>
        </w:rPr>
        <w:br/>
      </w:r>
      <w:r w:rsidRPr="00F97867">
        <w:rPr>
          <w:rFonts w:ascii="宋体" w:hAnsi="宋体" w:cs="宋体" w:hint="eastAsia"/>
          <w:kern w:val="0"/>
          <w:sz w:val="24"/>
          <w:szCs w:val="24"/>
        </w:rPr>
        <w:t>消费品与服务业：</w:t>
      </w:r>
      <w:r w:rsidRPr="00F97867">
        <w:rPr>
          <w:rFonts w:ascii="宋体" w:cs="宋体"/>
          <w:kern w:val="0"/>
          <w:sz w:val="24"/>
          <w:szCs w:val="24"/>
        </w:rPr>
        <w:br/>
      </w:r>
      <w:r w:rsidRPr="00F97867">
        <w:rPr>
          <w:rFonts w:ascii="宋体" w:hAnsi="宋体" w:cs="宋体" w:hint="eastAsia"/>
          <w:kern w:val="0"/>
          <w:sz w:val="24"/>
          <w:szCs w:val="24"/>
        </w:rPr>
        <w:t>内蒙古蒙牛集团、九阳豆浆、广东吉之岛天贸百货、怡宝集团、苏州三元饭店、温州登月酒店、天使美容院、蓝月亮、广州雅芳公司、苏宁电器、广州天使丽等；</w:t>
      </w:r>
      <w:r w:rsidRPr="00F97867">
        <w:rPr>
          <w:rFonts w:ascii="宋体" w:cs="宋体"/>
          <w:kern w:val="0"/>
          <w:sz w:val="24"/>
          <w:szCs w:val="24"/>
        </w:rPr>
        <w:br/>
      </w:r>
      <w:r w:rsidRPr="00F97867">
        <w:rPr>
          <w:rFonts w:ascii="宋体" w:hAnsi="宋体" w:cs="宋体" w:hint="eastAsia"/>
          <w:kern w:val="0"/>
          <w:sz w:val="24"/>
          <w:szCs w:val="24"/>
        </w:rPr>
        <w:t>房地产与建材：</w:t>
      </w:r>
      <w:r w:rsidRPr="00F97867">
        <w:rPr>
          <w:rFonts w:ascii="宋体" w:cs="宋体"/>
          <w:kern w:val="0"/>
          <w:sz w:val="24"/>
          <w:szCs w:val="24"/>
        </w:rPr>
        <w:br/>
      </w:r>
      <w:r w:rsidRPr="00F97867">
        <w:rPr>
          <w:rFonts w:ascii="宋体" w:hAnsi="宋体" w:cs="宋体" w:hint="eastAsia"/>
          <w:kern w:val="0"/>
          <w:sz w:val="24"/>
          <w:szCs w:val="24"/>
        </w:rPr>
        <w:t>燕加隆实业、万科集团、金地地产、广州市城建总公司、兴业房地、广西协和房地产有限公司、广州时代发展集团、富力地产、百仕达集团、佳兆业、荣超地产；</w:t>
      </w:r>
      <w:r w:rsidRPr="00F97867">
        <w:rPr>
          <w:rFonts w:ascii="宋体" w:cs="宋体"/>
          <w:kern w:val="0"/>
          <w:sz w:val="24"/>
          <w:szCs w:val="24"/>
        </w:rPr>
        <w:br/>
      </w:r>
      <w:r w:rsidRPr="00F97867">
        <w:rPr>
          <w:rFonts w:ascii="宋体" w:hAnsi="宋体" w:cs="宋体" w:hint="eastAsia"/>
          <w:kern w:val="0"/>
          <w:sz w:val="24"/>
          <w:szCs w:val="24"/>
        </w:rPr>
        <w:t>银行、证券与保险：</w:t>
      </w:r>
      <w:r w:rsidRPr="00F97867">
        <w:rPr>
          <w:rFonts w:ascii="宋体" w:cs="宋体"/>
          <w:kern w:val="0"/>
          <w:sz w:val="24"/>
          <w:szCs w:val="24"/>
        </w:rPr>
        <w:t> </w:t>
      </w:r>
      <w:r w:rsidRPr="00F97867">
        <w:rPr>
          <w:rFonts w:ascii="宋体" w:cs="宋体"/>
          <w:kern w:val="0"/>
          <w:sz w:val="24"/>
          <w:szCs w:val="24"/>
        </w:rPr>
        <w:br/>
      </w:r>
      <w:r w:rsidRPr="00F97867">
        <w:rPr>
          <w:rFonts w:ascii="宋体" w:hAnsi="宋体" w:cs="宋体" w:hint="eastAsia"/>
          <w:kern w:val="0"/>
          <w:sz w:val="24"/>
          <w:szCs w:val="24"/>
        </w:rPr>
        <w:t>中国人寿、泰康保险、平安保险、、广东发展银行、财富金融、平安银行、中国银行、北京市商业银行等；</w:t>
      </w:r>
      <w:r w:rsidRPr="00F97867">
        <w:rPr>
          <w:rFonts w:ascii="宋体" w:cs="宋体"/>
          <w:kern w:val="0"/>
          <w:sz w:val="24"/>
          <w:szCs w:val="24"/>
        </w:rPr>
        <w:br/>
      </w:r>
      <w:r w:rsidRPr="00F97867">
        <w:rPr>
          <w:rFonts w:ascii="宋体" w:hAnsi="宋体" w:cs="宋体" w:hint="eastAsia"/>
          <w:kern w:val="0"/>
          <w:sz w:val="24"/>
          <w:szCs w:val="24"/>
        </w:rPr>
        <w:t>制造业与工业：</w:t>
      </w:r>
      <w:r w:rsidRPr="00F97867">
        <w:rPr>
          <w:rFonts w:ascii="宋体" w:cs="宋体"/>
          <w:kern w:val="0"/>
          <w:sz w:val="24"/>
          <w:szCs w:val="24"/>
        </w:rPr>
        <w:t> </w:t>
      </w:r>
      <w:r w:rsidRPr="00F97867">
        <w:rPr>
          <w:rFonts w:ascii="宋体" w:cs="宋体"/>
          <w:kern w:val="0"/>
          <w:sz w:val="24"/>
          <w:szCs w:val="24"/>
        </w:rPr>
        <w:br/>
      </w:r>
      <w:r w:rsidRPr="00F97867">
        <w:rPr>
          <w:rFonts w:ascii="宋体" w:hAnsi="宋体" w:cs="宋体" w:hint="eastAsia"/>
          <w:kern w:val="0"/>
          <w:sz w:val="24"/>
          <w:szCs w:val="24"/>
        </w:rPr>
        <w:t>清华源兴、长安新科、丽珠医药集团、雅来佛山制药、日立电梯、美的集团、西门子、</w:t>
      </w:r>
      <w:r w:rsidRPr="00F97867">
        <w:rPr>
          <w:rFonts w:ascii="宋体" w:hAnsi="宋体" w:cs="宋体"/>
          <w:kern w:val="0"/>
          <w:sz w:val="24"/>
          <w:szCs w:val="24"/>
        </w:rPr>
        <w:t>SAMSUNG</w:t>
      </w:r>
      <w:r w:rsidRPr="00F97867">
        <w:rPr>
          <w:rFonts w:ascii="宋体" w:hAnsi="宋体" w:cs="宋体" w:hint="eastAsia"/>
          <w:kern w:val="0"/>
          <w:sz w:val="24"/>
          <w:szCs w:val="24"/>
        </w:rPr>
        <w:t>、厦华电子、东药集团、华北制药、圣大药业、圣象集团、内蒙古蒙牛集团、大宇重工、中国长城铝业集团公司、南玻集团等；</w:t>
      </w:r>
      <w:r w:rsidRPr="00F97867">
        <w:rPr>
          <w:rFonts w:ascii="宋体" w:cs="宋体"/>
          <w:kern w:val="0"/>
          <w:sz w:val="24"/>
          <w:szCs w:val="24"/>
        </w:rPr>
        <w:br/>
      </w:r>
      <w:r w:rsidRPr="00F97867">
        <w:rPr>
          <w:rFonts w:ascii="宋体" w:hAnsi="宋体" w:cs="宋体" w:hint="eastAsia"/>
          <w:kern w:val="0"/>
          <w:sz w:val="24"/>
          <w:szCs w:val="24"/>
        </w:rPr>
        <w:t>营销销售类：大客户销售技巧、颠峰销售激励、电话销售技巧、房地产销售经理管理实战特训班、高绩效销售团队建设与管理、沟通与说服技巧、顾问式销售技巧、经济危机下的</w:t>
      </w:r>
      <w:r w:rsidRPr="00F97867">
        <w:rPr>
          <w:rFonts w:ascii="宋体" w:hAnsi="宋体" w:cs="宋体"/>
          <w:kern w:val="0"/>
          <w:sz w:val="24"/>
          <w:szCs w:val="24"/>
        </w:rPr>
        <w:t>—</w:t>
      </w:r>
      <w:r w:rsidRPr="00F97867">
        <w:rPr>
          <w:rFonts w:ascii="宋体" w:hAnsi="宋体" w:cs="宋体" w:hint="eastAsia"/>
          <w:kern w:val="0"/>
          <w:sz w:val="24"/>
          <w:szCs w:val="24"/>
        </w:rPr>
        <w:t>销售执行力、经济危机下</w:t>
      </w:r>
      <w:r w:rsidRPr="00F97867">
        <w:rPr>
          <w:rFonts w:ascii="宋体" w:hAnsi="宋体" w:cs="宋体"/>
          <w:kern w:val="0"/>
          <w:sz w:val="24"/>
          <w:szCs w:val="24"/>
        </w:rPr>
        <w:t>—</w:t>
      </w:r>
      <w:r w:rsidRPr="00F97867">
        <w:rPr>
          <w:rFonts w:ascii="宋体" w:hAnsi="宋体" w:cs="宋体" w:hint="eastAsia"/>
          <w:kern w:val="0"/>
          <w:sz w:val="24"/>
          <w:szCs w:val="24"/>
        </w:rPr>
        <w:t>卓越销售团队管理、零售业</w:t>
      </w:r>
      <w:r w:rsidRPr="00F97867">
        <w:rPr>
          <w:rFonts w:ascii="宋体" w:hAnsi="宋体" w:cs="宋体"/>
          <w:kern w:val="0"/>
          <w:sz w:val="24"/>
          <w:szCs w:val="24"/>
        </w:rPr>
        <w:t>——</w:t>
      </w:r>
      <w:r w:rsidRPr="00F97867">
        <w:rPr>
          <w:rFonts w:ascii="宋体" w:hAnsi="宋体" w:cs="宋体" w:hint="eastAsia"/>
          <w:kern w:val="0"/>
          <w:sz w:val="24"/>
          <w:szCs w:val="24"/>
        </w:rPr>
        <w:t>顾客消费心理、如何复制狼型销售精英、销售员的选育用留、专业谈判策略与技巧、卓越销售团队管理等</w:t>
      </w:r>
      <w:r w:rsidRPr="00F97867">
        <w:rPr>
          <w:rFonts w:ascii="宋体" w:cs="宋体"/>
          <w:kern w:val="0"/>
          <w:sz w:val="24"/>
          <w:szCs w:val="24"/>
        </w:rPr>
        <w:br/>
      </w:r>
      <w:r w:rsidRPr="00F97867">
        <w:rPr>
          <w:rFonts w:ascii="宋体" w:hAnsi="宋体" w:cs="宋体" w:hint="eastAsia"/>
          <w:kern w:val="0"/>
          <w:sz w:val="24"/>
          <w:szCs w:val="24"/>
        </w:rPr>
        <w:t>管理类：</w:t>
      </w:r>
      <w:r w:rsidRPr="00F97867">
        <w:rPr>
          <w:rFonts w:ascii="宋体" w:hAnsi="宋体" w:cs="宋体"/>
          <w:kern w:val="0"/>
          <w:sz w:val="24"/>
          <w:szCs w:val="24"/>
        </w:rPr>
        <w:t>80</w:t>
      </w:r>
      <w:r w:rsidRPr="00F97867">
        <w:rPr>
          <w:rFonts w:ascii="宋体" w:hAnsi="宋体" w:cs="宋体" w:hint="eastAsia"/>
          <w:kern w:val="0"/>
          <w:sz w:val="24"/>
          <w:szCs w:val="24"/>
        </w:rPr>
        <w:t>后员工管理、沟通技巧、目标绩效管理、倾听员工心声</w:t>
      </w:r>
      <w:r w:rsidRPr="00F97867">
        <w:rPr>
          <w:rFonts w:ascii="宋体" w:hAnsi="宋体" w:cs="宋体"/>
          <w:kern w:val="0"/>
          <w:sz w:val="24"/>
          <w:szCs w:val="24"/>
        </w:rPr>
        <w:t>—</w:t>
      </w:r>
      <w:r w:rsidRPr="00F97867">
        <w:rPr>
          <w:rFonts w:ascii="宋体" w:hAnsi="宋体" w:cs="宋体" w:hint="eastAsia"/>
          <w:kern w:val="0"/>
          <w:sz w:val="24"/>
          <w:szCs w:val="24"/>
        </w:rPr>
        <w:t>水性领导、卓越领导力提纲、打造高绩效团队、中层管理技能培训</w:t>
      </w:r>
      <w:r w:rsidRPr="00F97867">
        <w:rPr>
          <w:rFonts w:ascii="宋体" w:hAnsi="宋体" w:cs="宋体"/>
          <w:kern w:val="0"/>
          <w:sz w:val="24"/>
          <w:szCs w:val="24"/>
        </w:rPr>
        <w:t>(MTP)</w:t>
      </w:r>
      <w:r w:rsidRPr="00F97867">
        <w:rPr>
          <w:rFonts w:ascii="宋体" w:hAnsi="宋体" w:cs="宋体" w:hint="eastAsia"/>
          <w:kern w:val="0"/>
          <w:sz w:val="24"/>
          <w:szCs w:val="24"/>
        </w:rPr>
        <w:t>、结果执行力、军队化执行力等</w:t>
      </w:r>
      <w:r w:rsidRPr="00F97867">
        <w:rPr>
          <w:rFonts w:ascii="宋体" w:cs="宋体"/>
          <w:kern w:val="0"/>
          <w:sz w:val="24"/>
          <w:szCs w:val="24"/>
        </w:rPr>
        <w:t> </w:t>
      </w:r>
    </w:p>
    <w:p w:rsidR="008C2BA3" w:rsidRPr="00F97867" w:rsidRDefault="008C2BA3" w:rsidP="00CC0EAF">
      <w:pPr>
        <w:rPr>
          <w:szCs w:val="21"/>
        </w:rPr>
      </w:pPr>
    </w:p>
    <w:p w:rsidR="008C2BA3" w:rsidRPr="00F97867" w:rsidRDefault="008C2BA3" w:rsidP="00CC0EAF">
      <w:pPr>
        <w:rPr>
          <w:szCs w:val="21"/>
        </w:rPr>
      </w:pPr>
    </w:p>
    <w:p w:rsidR="008C2BA3" w:rsidRDefault="008C2BA3" w:rsidP="00E7607D">
      <w:pPr>
        <w:widowControl/>
        <w:jc w:val="left"/>
        <w:rPr>
          <w:rFonts w:ascii="宋体" w:cs="宋体"/>
          <w:b/>
          <w:bCs/>
          <w:color w:val="FF0000"/>
          <w:kern w:val="0"/>
          <w:szCs w:val="21"/>
        </w:rPr>
      </w:pPr>
    </w:p>
    <w:p w:rsidR="008C2BA3" w:rsidRDefault="008C2BA3" w:rsidP="00E7607D">
      <w:pPr>
        <w:widowControl/>
        <w:jc w:val="left"/>
        <w:rPr>
          <w:rFonts w:ascii="宋体" w:cs="宋体"/>
          <w:b/>
          <w:bCs/>
          <w:color w:val="FF0000"/>
          <w:kern w:val="0"/>
          <w:szCs w:val="21"/>
        </w:rPr>
      </w:pPr>
    </w:p>
    <w:p w:rsidR="008C2BA3" w:rsidRDefault="008C2BA3" w:rsidP="00E7607D">
      <w:pPr>
        <w:widowControl/>
        <w:jc w:val="left"/>
        <w:rPr>
          <w:rFonts w:ascii="宋体" w:cs="宋体"/>
          <w:b/>
          <w:bCs/>
          <w:color w:val="FF0000"/>
          <w:kern w:val="0"/>
          <w:szCs w:val="21"/>
        </w:rPr>
      </w:pPr>
    </w:p>
    <w:p w:rsidR="008C2BA3" w:rsidRDefault="008C2BA3" w:rsidP="00E7607D">
      <w:pPr>
        <w:widowControl/>
        <w:jc w:val="left"/>
        <w:rPr>
          <w:rFonts w:ascii="宋体" w:cs="宋体"/>
          <w:b/>
          <w:bCs/>
          <w:color w:val="FF0000"/>
          <w:kern w:val="0"/>
          <w:szCs w:val="21"/>
        </w:rPr>
      </w:pPr>
    </w:p>
    <w:p w:rsidR="008C2BA3" w:rsidRDefault="008C2BA3" w:rsidP="00E7607D">
      <w:pPr>
        <w:widowControl/>
        <w:jc w:val="left"/>
        <w:rPr>
          <w:rFonts w:ascii="宋体" w:cs="宋体"/>
          <w:b/>
          <w:bCs/>
          <w:color w:val="FF0000"/>
          <w:kern w:val="0"/>
          <w:szCs w:val="21"/>
        </w:rPr>
      </w:pPr>
    </w:p>
    <w:p w:rsidR="008C2BA3" w:rsidRDefault="008C2BA3" w:rsidP="00E7607D">
      <w:pPr>
        <w:widowControl/>
        <w:jc w:val="left"/>
        <w:rPr>
          <w:rFonts w:ascii="宋体" w:cs="宋体"/>
          <w:b/>
          <w:bCs/>
          <w:color w:val="FF0000"/>
          <w:kern w:val="0"/>
          <w:szCs w:val="21"/>
        </w:rPr>
      </w:pPr>
    </w:p>
    <w:p w:rsidR="008C2BA3" w:rsidRDefault="008C2BA3" w:rsidP="00E7607D">
      <w:pPr>
        <w:widowControl/>
        <w:jc w:val="left"/>
        <w:rPr>
          <w:rFonts w:ascii="宋体" w:cs="宋体"/>
          <w:b/>
          <w:bCs/>
          <w:color w:val="FF0000"/>
          <w:kern w:val="0"/>
          <w:szCs w:val="21"/>
        </w:rPr>
      </w:pPr>
    </w:p>
    <w:p w:rsidR="008C2BA3" w:rsidRDefault="008C2BA3" w:rsidP="00E7607D">
      <w:pPr>
        <w:widowControl/>
        <w:jc w:val="left"/>
        <w:rPr>
          <w:rFonts w:ascii="宋体" w:cs="宋体"/>
          <w:b/>
          <w:bCs/>
          <w:color w:val="FF0000"/>
          <w:kern w:val="0"/>
          <w:szCs w:val="21"/>
        </w:rPr>
      </w:pPr>
    </w:p>
    <w:p w:rsidR="008C2BA3" w:rsidRPr="00E7607D" w:rsidRDefault="008C2BA3" w:rsidP="00E7607D">
      <w:pPr>
        <w:widowControl/>
        <w:jc w:val="left"/>
        <w:rPr>
          <w:rFonts w:ascii="宋体" w:cs="宋体"/>
          <w:b/>
          <w:bCs/>
          <w:color w:val="FF0000"/>
          <w:kern w:val="0"/>
          <w:szCs w:val="21"/>
        </w:rPr>
      </w:pPr>
      <w:r w:rsidRPr="00E7607D">
        <w:rPr>
          <w:rFonts w:ascii="宋体" w:hAnsi="宋体" w:cs="宋体" w:hint="eastAsia"/>
          <w:b/>
          <w:bCs/>
          <w:color w:val="FF0000"/>
          <w:kern w:val="0"/>
          <w:szCs w:val="21"/>
        </w:rPr>
        <w:t>联系方式：中企联企业培训网</w:t>
      </w:r>
      <w:r w:rsidRPr="00E7607D">
        <w:rPr>
          <w:rFonts w:ascii="宋体" w:cs="宋体"/>
          <w:b/>
          <w:bCs/>
          <w:color w:val="FF0000"/>
          <w:kern w:val="0"/>
          <w:szCs w:val="21"/>
        </w:rPr>
        <w:br/>
      </w:r>
      <w:r w:rsidRPr="00E7607D">
        <w:rPr>
          <w:rFonts w:ascii="宋体" w:hAnsi="宋体" w:cs="宋体" w:hint="eastAsia"/>
          <w:b/>
          <w:bCs/>
          <w:color w:val="FF0000"/>
          <w:kern w:val="0"/>
          <w:szCs w:val="21"/>
        </w:rPr>
        <w:t>咨询电话：</w:t>
      </w:r>
      <w:r w:rsidRPr="00E7607D">
        <w:rPr>
          <w:rFonts w:ascii="宋体" w:hAnsi="宋体" w:cs="宋体"/>
          <w:b/>
          <w:bCs/>
          <w:color w:val="FF0000"/>
          <w:kern w:val="0"/>
          <w:szCs w:val="21"/>
        </w:rPr>
        <w:t xml:space="preserve">010-62885261 </w:t>
      </w:r>
      <w:r w:rsidRPr="00E7607D">
        <w:rPr>
          <w:rFonts w:ascii="宋体" w:hAnsi="宋体" w:cs="宋体" w:hint="eastAsia"/>
          <w:b/>
          <w:bCs/>
          <w:color w:val="FF0000"/>
          <w:kern w:val="0"/>
          <w:szCs w:val="21"/>
        </w:rPr>
        <w:t>传真：</w:t>
      </w:r>
      <w:r w:rsidRPr="00E7607D">
        <w:rPr>
          <w:rFonts w:ascii="宋体" w:hAnsi="宋体" w:cs="宋体"/>
          <w:b/>
          <w:bCs/>
          <w:color w:val="FF0000"/>
          <w:kern w:val="0"/>
          <w:szCs w:val="21"/>
        </w:rPr>
        <w:t>010-62885218</w:t>
      </w:r>
      <w:r w:rsidRPr="00E7607D">
        <w:rPr>
          <w:rFonts w:ascii="宋体" w:hAnsi="宋体" w:cs="宋体"/>
          <w:b/>
          <w:bCs/>
          <w:color w:val="FF0000"/>
          <w:kern w:val="0"/>
          <w:szCs w:val="21"/>
        </w:rPr>
        <w:br/>
      </w:r>
      <w:r w:rsidRPr="00E7607D">
        <w:rPr>
          <w:rFonts w:ascii="宋体" w:hAnsi="宋体" w:cs="宋体" w:hint="eastAsia"/>
          <w:b/>
          <w:bCs/>
          <w:color w:val="FF0000"/>
          <w:kern w:val="0"/>
          <w:szCs w:val="21"/>
        </w:rPr>
        <w:t>联</w:t>
      </w:r>
      <w:r w:rsidRPr="00E7607D">
        <w:rPr>
          <w:rFonts w:ascii="宋体" w:hAnsi="宋体" w:cs="宋体"/>
          <w:b/>
          <w:bCs/>
          <w:color w:val="FF0000"/>
          <w:kern w:val="0"/>
          <w:szCs w:val="21"/>
        </w:rPr>
        <w:t xml:space="preserve"> </w:t>
      </w:r>
      <w:r w:rsidRPr="00E7607D">
        <w:rPr>
          <w:rFonts w:ascii="宋体" w:hAnsi="宋体" w:cs="宋体" w:hint="eastAsia"/>
          <w:b/>
          <w:bCs/>
          <w:color w:val="FF0000"/>
          <w:kern w:val="0"/>
          <w:szCs w:val="21"/>
        </w:rPr>
        <w:t>系</w:t>
      </w:r>
      <w:r w:rsidRPr="00E7607D">
        <w:rPr>
          <w:rFonts w:ascii="宋体" w:hAnsi="宋体" w:cs="宋体"/>
          <w:b/>
          <w:bCs/>
          <w:color w:val="FF0000"/>
          <w:kern w:val="0"/>
          <w:szCs w:val="21"/>
        </w:rPr>
        <w:t xml:space="preserve"> </w:t>
      </w:r>
      <w:r w:rsidRPr="00E7607D">
        <w:rPr>
          <w:rFonts w:ascii="宋体" w:hAnsi="宋体" w:cs="宋体" w:hint="eastAsia"/>
          <w:b/>
          <w:bCs/>
          <w:color w:val="FF0000"/>
          <w:kern w:val="0"/>
          <w:szCs w:val="21"/>
        </w:rPr>
        <w:t>人：潘宏利</w:t>
      </w:r>
      <w:r w:rsidRPr="00E7607D">
        <w:rPr>
          <w:rFonts w:ascii="宋体" w:hAnsi="宋体" w:cs="宋体"/>
          <w:b/>
          <w:bCs/>
          <w:color w:val="FF0000"/>
          <w:kern w:val="0"/>
          <w:szCs w:val="21"/>
        </w:rPr>
        <w:t xml:space="preserve"> 13051501222</w:t>
      </w:r>
      <w:r w:rsidRPr="00E7607D">
        <w:rPr>
          <w:rFonts w:ascii="宋体" w:hAnsi="宋体" w:cs="宋体"/>
          <w:b/>
          <w:bCs/>
          <w:color w:val="FF0000"/>
          <w:kern w:val="0"/>
          <w:szCs w:val="21"/>
        </w:rPr>
        <w:br/>
      </w:r>
      <w:r w:rsidRPr="00E7607D">
        <w:rPr>
          <w:rFonts w:ascii="宋体" w:hAnsi="宋体" w:cs="宋体" w:hint="eastAsia"/>
          <w:b/>
          <w:bCs/>
          <w:color w:val="FF0000"/>
          <w:kern w:val="0"/>
          <w:szCs w:val="21"/>
        </w:rPr>
        <w:t>电子邮箱：</w:t>
      </w:r>
      <w:hyperlink r:id="rId6" w:history="1">
        <w:r w:rsidRPr="005C685A">
          <w:rPr>
            <w:rStyle w:val="Hyperlink"/>
            <w:rFonts w:ascii="宋体" w:hAnsi="宋体" w:cs="宋体"/>
            <w:b/>
            <w:bCs/>
            <w:kern w:val="0"/>
            <w:szCs w:val="21"/>
          </w:rPr>
          <w:t>phL568@163.com</w:t>
        </w:r>
      </w:hyperlink>
      <w:r>
        <w:rPr>
          <w:rFonts w:ascii="宋体" w:hAnsi="宋体" w:cs="宋体"/>
          <w:b/>
          <w:bCs/>
          <w:color w:val="FF0000"/>
          <w:kern w:val="0"/>
          <w:szCs w:val="21"/>
        </w:rPr>
        <w:t xml:space="preserve">  </w:t>
      </w:r>
      <w:r w:rsidRPr="00E7607D">
        <w:rPr>
          <w:rFonts w:ascii="宋体" w:hAnsi="宋体" w:cs="宋体" w:hint="eastAsia"/>
          <w:b/>
          <w:bCs/>
          <w:color w:val="FF0000"/>
          <w:kern w:val="0"/>
          <w:szCs w:val="21"/>
        </w:rPr>
        <w:t>网</w:t>
      </w:r>
      <w:r w:rsidRPr="00E7607D">
        <w:rPr>
          <w:rFonts w:ascii="宋体" w:hAnsi="宋体" w:cs="宋体"/>
          <w:b/>
          <w:bCs/>
          <w:color w:val="FF0000"/>
          <w:kern w:val="0"/>
          <w:szCs w:val="21"/>
        </w:rPr>
        <w:t xml:space="preserve"> </w:t>
      </w:r>
      <w:r w:rsidRPr="00E7607D">
        <w:rPr>
          <w:rFonts w:ascii="宋体" w:hAnsi="宋体" w:cs="宋体" w:hint="eastAsia"/>
          <w:b/>
          <w:bCs/>
          <w:color w:val="FF0000"/>
          <w:kern w:val="0"/>
          <w:szCs w:val="21"/>
        </w:rPr>
        <w:t>址：</w:t>
      </w:r>
      <w:hyperlink r:id="rId7" w:history="1">
        <w:r w:rsidRPr="005C685A">
          <w:rPr>
            <w:rStyle w:val="Hyperlink"/>
            <w:rFonts w:ascii="宋体" w:hAnsi="宋体" w:cs="宋体"/>
            <w:b/>
            <w:bCs/>
            <w:kern w:val="0"/>
            <w:szCs w:val="21"/>
          </w:rPr>
          <w:t>www.zqLpx.com</w:t>
        </w:r>
      </w:hyperlink>
      <w:r>
        <w:rPr>
          <w:rFonts w:ascii="宋体" w:hAnsi="宋体" w:cs="宋体"/>
          <w:b/>
          <w:bCs/>
          <w:color w:val="FF0000"/>
          <w:kern w:val="0"/>
          <w:szCs w:val="21"/>
        </w:rPr>
        <w:t xml:space="preserve"> </w:t>
      </w:r>
    </w:p>
    <w:p w:rsidR="008C2BA3" w:rsidRPr="00CC0EAF" w:rsidRDefault="008C2BA3" w:rsidP="00E7607D">
      <w:pPr>
        <w:widowControl/>
        <w:spacing w:line="1080" w:lineRule="atLeast"/>
        <w:outlineLvl w:val="0"/>
        <w:rPr>
          <w:rFonts w:ascii="宋体" w:cs="宋体"/>
          <w:b/>
          <w:color w:val="333333"/>
          <w:kern w:val="36"/>
          <w:sz w:val="44"/>
          <w:szCs w:val="44"/>
        </w:rPr>
      </w:pPr>
      <w:r w:rsidRPr="00CC0EAF">
        <w:rPr>
          <w:rFonts w:ascii="宋体" w:hAnsi="宋体" w:cs="宋体" w:hint="eastAsia"/>
          <w:b/>
          <w:color w:val="333333"/>
          <w:kern w:val="36"/>
          <w:sz w:val="44"/>
          <w:szCs w:val="44"/>
        </w:rPr>
        <w:t>差异化营销</w:t>
      </w:r>
    </w:p>
    <w:p w:rsidR="008C2BA3" w:rsidRDefault="008C2BA3" w:rsidP="00CC0EAF">
      <w:pPr>
        <w:spacing w:after="100" w:line="400" w:lineRule="atLeast"/>
        <w:rPr>
          <w:szCs w:val="21"/>
        </w:rPr>
      </w:pPr>
      <w:r>
        <w:rPr>
          <w:noProof/>
        </w:rPr>
        <w:pict>
          <v:line id="_x0000_s1026" style="position:absolute;left:0;text-align:left;z-index:251658240;mso-wrap-distance-left:9.05pt;mso-wrap-distance-right:9.05pt" from="0,1.25pt" to="486pt,1.25pt">
            <v:stroke dashstyle="dashDot"/>
          </v:line>
        </w:pict>
      </w:r>
    </w:p>
    <w:tbl>
      <w:tblPr>
        <w:tblW w:w="10432" w:type="dxa"/>
        <w:jc w:val="center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792"/>
        <w:gridCol w:w="732"/>
        <w:gridCol w:w="853"/>
        <w:gridCol w:w="526"/>
        <w:gridCol w:w="421"/>
        <w:gridCol w:w="360"/>
        <w:gridCol w:w="900"/>
        <w:gridCol w:w="540"/>
        <w:gridCol w:w="900"/>
        <w:gridCol w:w="180"/>
        <w:gridCol w:w="1620"/>
        <w:gridCol w:w="720"/>
        <w:gridCol w:w="1888"/>
      </w:tblGrid>
      <w:tr w:rsidR="008C2BA3" w:rsidRPr="00582AEE" w:rsidTr="00E7607D">
        <w:trPr>
          <w:trHeight w:val="541"/>
          <w:jc w:val="center"/>
        </w:trPr>
        <w:tc>
          <w:tcPr>
            <w:tcW w:w="792" w:type="dxa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582AEE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5412" w:type="dxa"/>
            <w:gridSpan w:val="9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582AEE">
              <w:rPr>
                <w:rFonts w:ascii="宋体" w:hAnsi="宋体" w:hint="eastAsia"/>
                <w:szCs w:val="21"/>
              </w:rPr>
              <w:t>网址及品牌</w:t>
            </w:r>
          </w:p>
        </w:tc>
        <w:tc>
          <w:tcPr>
            <w:tcW w:w="2608" w:type="dxa"/>
            <w:gridSpan w:val="2"/>
            <w:vAlign w:val="center"/>
          </w:tcPr>
          <w:p w:rsidR="008C2BA3" w:rsidRPr="00582AEE" w:rsidRDefault="008C2BA3" w:rsidP="001734C8">
            <w:pPr>
              <w:spacing w:line="400" w:lineRule="atLeast"/>
              <w:ind w:left="3882"/>
              <w:jc w:val="center"/>
              <w:rPr>
                <w:rFonts w:ascii="宋体"/>
                <w:szCs w:val="21"/>
              </w:rPr>
            </w:pPr>
          </w:p>
        </w:tc>
      </w:tr>
      <w:tr w:rsidR="008C2BA3" w:rsidRPr="00582AEE" w:rsidTr="00E7607D">
        <w:trPr>
          <w:trHeight w:val="455"/>
          <w:jc w:val="center"/>
        </w:trPr>
        <w:tc>
          <w:tcPr>
            <w:tcW w:w="792" w:type="dxa"/>
            <w:vMerge w:val="restart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582AEE">
              <w:rPr>
                <w:rFonts w:ascii="宋体" w:hAnsi="宋体" w:hint="eastAsia"/>
                <w:szCs w:val="21"/>
              </w:rPr>
              <w:t>联系人</w:t>
            </w:r>
          </w:p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582AEE">
              <w:rPr>
                <w:rFonts w:ascii="宋体" w:hAnsi="宋体" w:hint="eastAsia"/>
                <w:szCs w:val="21"/>
              </w:rPr>
              <w:t>信息</w:t>
            </w:r>
          </w:p>
        </w:tc>
        <w:tc>
          <w:tcPr>
            <w:tcW w:w="732" w:type="dxa"/>
            <w:vAlign w:val="center"/>
          </w:tcPr>
          <w:p w:rsidR="008C2BA3" w:rsidRPr="00582AEE" w:rsidRDefault="008C2BA3" w:rsidP="001734C8">
            <w:pPr>
              <w:spacing w:line="400" w:lineRule="atLeast"/>
              <w:rPr>
                <w:rFonts w:ascii="宋体"/>
                <w:szCs w:val="21"/>
              </w:rPr>
            </w:pPr>
            <w:r w:rsidRPr="00582AEE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79" w:type="dxa"/>
            <w:gridSpan w:val="2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582AEE">
              <w:rPr>
                <w:rFonts w:ascii="宋体" w:hAnsi="宋体" w:hint="eastAsia"/>
                <w:szCs w:val="21"/>
              </w:rPr>
              <w:t>职位</w:t>
            </w:r>
          </w:p>
        </w:tc>
        <w:tc>
          <w:tcPr>
            <w:tcW w:w="1440" w:type="dxa"/>
            <w:gridSpan w:val="2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582AEE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620" w:type="dxa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582AEE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888" w:type="dxa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8C2BA3" w:rsidRPr="00582AEE" w:rsidTr="00E7607D">
        <w:trPr>
          <w:trHeight w:val="461"/>
          <w:jc w:val="center"/>
        </w:trPr>
        <w:tc>
          <w:tcPr>
            <w:tcW w:w="792" w:type="dxa"/>
            <w:vMerge/>
            <w:vAlign w:val="center"/>
          </w:tcPr>
          <w:p w:rsidR="008C2BA3" w:rsidRPr="00582AEE" w:rsidRDefault="008C2BA3" w:rsidP="001734C8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582AEE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3600" w:type="dxa"/>
            <w:gridSpan w:val="6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08" w:type="dxa"/>
            <w:gridSpan w:val="5"/>
            <w:vAlign w:val="center"/>
          </w:tcPr>
          <w:p w:rsidR="008C2BA3" w:rsidRPr="00582AEE" w:rsidRDefault="008C2BA3" w:rsidP="008C2BA3">
            <w:pPr>
              <w:spacing w:line="400" w:lineRule="atLeast"/>
              <w:ind w:firstLineChars="100" w:firstLine="31680"/>
              <w:rPr>
                <w:rFonts w:ascii="宋体"/>
                <w:szCs w:val="21"/>
              </w:rPr>
            </w:pPr>
            <w:r w:rsidRPr="00582AEE">
              <w:rPr>
                <w:rFonts w:ascii="宋体" w:hAnsi="宋体"/>
                <w:szCs w:val="21"/>
              </w:rPr>
              <w:t>E-MAIL</w:t>
            </w:r>
            <w:r w:rsidRPr="00582AEE">
              <w:rPr>
                <w:rFonts w:ascii="宋体" w:hAnsi="宋体" w:hint="eastAsia"/>
                <w:szCs w:val="21"/>
              </w:rPr>
              <w:t>：</w:t>
            </w:r>
          </w:p>
        </w:tc>
      </w:tr>
      <w:tr w:rsidR="008C2BA3" w:rsidRPr="00582AEE" w:rsidTr="00E7607D">
        <w:trPr>
          <w:trHeight w:val="453"/>
          <w:jc w:val="center"/>
        </w:trPr>
        <w:tc>
          <w:tcPr>
            <w:tcW w:w="792" w:type="dxa"/>
            <w:vMerge w:val="restart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582AEE">
              <w:rPr>
                <w:rFonts w:ascii="宋体" w:hAnsi="宋体" w:hint="eastAsia"/>
                <w:szCs w:val="21"/>
              </w:rPr>
              <w:t>学员名单</w:t>
            </w:r>
          </w:p>
        </w:tc>
        <w:tc>
          <w:tcPr>
            <w:tcW w:w="1585" w:type="dxa"/>
            <w:gridSpan w:val="2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582AEE">
              <w:rPr>
                <w:rFonts w:ascii="宋体" w:hAnsi="宋体" w:hint="eastAsia"/>
                <w:szCs w:val="21"/>
              </w:rPr>
              <w:t>姓</w:t>
            </w:r>
            <w:r w:rsidRPr="00582AEE">
              <w:rPr>
                <w:rFonts w:ascii="宋体" w:hAnsi="宋体"/>
                <w:szCs w:val="21"/>
              </w:rPr>
              <w:t xml:space="preserve"> </w:t>
            </w:r>
            <w:r w:rsidRPr="00582AEE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947" w:type="dxa"/>
            <w:gridSpan w:val="2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582AEE">
              <w:rPr>
                <w:rFonts w:ascii="宋体" w:hAnsi="宋体" w:hint="eastAsia"/>
                <w:szCs w:val="21"/>
              </w:rPr>
              <w:t>性</w:t>
            </w:r>
            <w:r w:rsidRPr="00582AEE">
              <w:rPr>
                <w:rFonts w:ascii="宋体" w:hAnsi="宋体"/>
                <w:szCs w:val="21"/>
              </w:rPr>
              <w:t xml:space="preserve"> </w:t>
            </w:r>
            <w:r w:rsidRPr="00582AEE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260" w:type="dxa"/>
            <w:gridSpan w:val="2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582AEE">
              <w:rPr>
                <w:rFonts w:ascii="宋体" w:hAnsi="宋体" w:hint="eastAsia"/>
                <w:szCs w:val="21"/>
              </w:rPr>
              <w:t>职</w:t>
            </w:r>
            <w:r w:rsidRPr="00582AEE">
              <w:rPr>
                <w:rFonts w:ascii="宋体" w:hAnsi="宋体"/>
                <w:szCs w:val="21"/>
              </w:rPr>
              <w:t xml:space="preserve"> </w:t>
            </w:r>
            <w:r w:rsidRPr="00582AEE">
              <w:rPr>
                <w:rFonts w:ascii="宋体" w:hAnsi="宋体" w:hint="eastAsia"/>
                <w:szCs w:val="21"/>
              </w:rPr>
              <w:t>务</w:t>
            </w:r>
          </w:p>
        </w:tc>
        <w:tc>
          <w:tcPr>
            <w:tcW w:w="1440" w:type="dxa"/>
            <w:gridSpan w:val="2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582AEE">
              <w:rPr>
                <w:rFonts w:ascii="宋体" w:hAnsi="宋体" w:hint="eastAsia"/>
                <w:szCs w:val="21"/>
              </w:rPr>
              <w:t>电</w:t>
            </w:r>
            <w:r w:rsidRPr="00582AEE">
              <w:rPr>
                <w:rFonts w:ascii="宋体" w:hAnsi="宋体"/>
                <w:szCs w:val="21"/>
              </w:rPr>
              <w:t xml:space="preserve"> </w:t>
            </w:r>
            <w:r w:rsidRPr="00582AEE">
              <w:rPr>
                <w:rFonts w:ascii="宋体" w:hAnsi="宋体" w:hint="eastAsia"/>
                <w:szCs w:val="21"/>
              </w:rPr>
              <w:t>话</w:t>
            </w:r>
          </w:p>
        </w:tc>
        <w:tc>
          <w:tcPr>
            <w:tcW w:w="1800" w:type="dxa"/>
            <w:gridSpan w:val="2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582AEE">
              <w:rPr>
                <w:rFonts w:ascii="宋体" w:hAnsi="宋体" w:hint="eastAsia"/>
                <w:szCs w:val="21"/>
              </w:rPr>
              <w:t>手</w:t>
            </w:r>
            <w:r w:rsidRPr="00582AEE">
              <w:rPr>
                <w:rFonts w:ascii="宋体" w:hAnsi="宋体"/>
                <w:szCs w:val="21"/>
              </w:rPr>
              <w:t xml:space="preserve"> </w:t>
            </w:r>
            <w:r w:rsidRPr="00582AEE">
              <w:rPr>
                <w:rFonts w:ascii="宋体" w:hAnsi="宋体" w:hint="eastAsia"/>
                <w:szCs w:val="21"/>
              </w:rPr>
              <w:t>机</w:t>
            </w:r>
          </w:p>
        </w:tc>
        <w:tc>
          <w:tcPr>
            <w:tcW w:w="2608" w:type="dxa"/>
            <w:gridSpan w:val="2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582AEE">
              <w:rPr>
                <w:rFonts w:ascii="宋体" w:hAnsi="宋体" w:hint="eastAsia"/>
                <w:szCs w:val="21"/>
              </w:rPr>
              <w:t>邮</w:t>
            </w:r>
            <w:r w:rsidRPr="00582AEE">
              <w:rPr>
                <w:rFonts w:ascii="宋体" w:hAnsi="宋体"/>
                <w:szCs w:val="21"/>
              </w:rPr>
              <w:t xml:space="preserve"> </w:t>
            </w:r>
            <w:r w:rsidRPr="00582AEE">
              <w:rPr>
                <w:rFonts w:ascii="宋体" w:hAnsi="宋体" w:hint="eastAsia"/>
                <w:szCs w:val="21"/>
              </w:rPr>
              <w:t>箱</w:t>
            </w:r>
          </w:p>
        </w:tc>
      </w:tr>
      <w:tr w:rsidR="008C2BA3" w:rsidRPr="00582AEE" w:rsidTr="00E7607D">
        <w:trPr>
          <w:trHeight w:val="458"/>
          <w:jc w:val="center"/>
        </w:trPr>
        <w:tc>
          <w:tcPr>
            <w:tcW w:w="792" w:type="dxa"/>
            <w:vMerge/>
            <w:vAlign w:val="center"/>
          </w:tcPr>
          <w:p w:rsidR="008C2BA3" w:rsidRPr="00582AEE" w:rsidRDefault="008C2BA3" w:rsidP="001734C8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C2BA3" w:rsidRPr="00582AEE" w:rsidRDefault="008C2BA3" w:rsidP="001734C8">
            <w:pPr>
              <w:widowControl/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C2BA3" w:rsidRPr="00582AEE" w:rsidRDefault="008C2BA3" w:rsidP="001734C8">
            <w:pPr>
              <w:widowControl/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C2BA3" w:rsidRPr="00582AEE" w:rsidRDefault="008C2BA3" w:rsidP="001734C8">
            <w:pPr>
              <w:widowControl/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8C2BA3" w:rsidRPr="00582AEE" w:rsidTr="00E7607D">
        <w:trPr>
          <w:trHeight w:val="464"/>
          <w:jc w:val="center"/>
        </w:trPr>
        <w:tc>
          <w:tcPr>
            <w:tcW w:w="792" w:type="dxa"/>
            <w:vMerge/>
            <w:vAlign w:val="center"/>
          </w:tcPr>
          <w:p w:rsidR="008C2BA3" w:rsidRPr="00582AEE" w:rsidRDefault="008C2BA3" w:rsidP="001734C8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8C2BA3" w:rsidRPr="00582AEE" w:rsidTr="00E7607D">
        <w:trPr>
          <w:trHeight w:val="443"/>
          <w:jc w:val="center"/>
        </w:trPr>
        <w:tc>
          <w:tcPr>
            <w:tcW w:w="792" w:type="dxa"/>
            <w:vMerge/>
            <w:vAlign w:val="center"/>
          </w:tcPr>
          <w:p w:rsidR="008C2BA3" w:rsidRPr="00582AEE" w:rsidRDefault="008C2BA3" w:rsidP="001734C8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8C2BA3" w:rsidRPr="00582AEE" w:rsidTr="00E7607D">
        <w:trPr>
          <w:trHeight w:val="463"/>
          <w:jc w:val="center"/>
        </w:trPr>
        <w:tc>
          <w:tcPr>
            <w:tcW w:w="792" w:type="dxa"/>
            <w:vMerge/>
            <w:vAlign w:val="center"/>
          </w:tcPr>
          <w:p w:rsidR="008C2BA3" w:rsidRPr="00582AEE" w:rsidRDefault="008C2BA3" w:rsidP="001734C8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8C2BA3" w:rsidRPr="00582AEE" w:rsidTr="00E7607D">
        <w:trPr>
          <w:trHeight w:val="455"/>
          <w:jc w:val="center"/>
        </w:trPr>
        <w:tc>
          <w:tcPr>
            <w:tcW w:w="792" w:type="dxa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582AEE">
              <w:rPr>
                <w:rFonts w:ascii="宋体" w:hAnsi="宋体" w:hint="eastAsia"/>
                <w:szCs w:val="21"/>
              </w:rPr>
              <w:t>学费交纳</w:t>
            </w:r>
          </w:p>
        </w:tc>
        <w:tc>
          <w:tcPr>
            <w:tcW w:w="9640" w:type="dxa"/>
            <w:gridSpan w:val="12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582AEE">
              <w:rPr>
                <w:rFonts w:ascii="宋体" w:hAnsi="宋体" w:hint="eastAsia"/>
                <w:szCs w:val="21"/>
              </w:rPr>
              <w:t>□汇款</w:t>
            </w:r>
            <w:r w:rsidRPr="00582AEE">
              <w:rPr>
                <w:rFonts w:ascii="宋体" w:hAnsi="宋体"/>
                <w:szCs w:val="21"/>
              </w:rPr>
              <w:t xml:space="preserve">    </w:t>
            </w:r>
            <w:r w:rsidRPr="00582AEE">
              <w:rPr>
                <w:rFonts w:ascii="宋体" w:hAnsi="宋体" w:hint="eastAsia"/>
                <w:szCs w:val="21"/>
              </w:rPr>
              <w:t>□现金</w:t>
            </w:r>
            <w:r w:rsidRPr="00582AEE">
              <w:rPr>
                <w:rFonts w:ascii="宋体" w:hAnsi="宋体"/>
                <w:szCs w:val="21"/>
              </w:rPr>
              <w:t xml:space="preserve">    </w:t>
            </w:r>
            <w:r w:rsidRPr="00582AEE">
              <w:rPr>
                <w:rFonts w:ascii="宋体" w:hAnsi="宋体" w:hint="eastAsia"/>
                <w:szCs w:val="21"/>
              </w:rPr>
              <w:t>□支票（限北京）</w:t>
            </w:r>
          </w:p>
        </w:tc>
      </w:tr>
      <w:tr w:rsidR="008C2BA3" w:rsidRPr="00582AEE" w:rsidTr="00E7607D">
        <w:trPr>
          <w:trHeight w:val="455"/>
          <w:jc w:val="center"/>
        </w:trPr>
        <w:tc>
          <w:tcPr>
            <w:tcW w:w="792" w:type="dxa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582AEE">
              <w:rPr>
                <w:rFonts w:ascii="宋体" w:hAnsi="宋体" w:hint="eastAsia"/>
                <w:szCs w:val="21"/>
              </w:rPr>
              <w:t>发票开具</w:t>
            </w:r>
          </w:p>
        </w:tc>
        <w:tc>
          <w:tcPr>
            <w:tcW w:w="9640" w:type="dxa"/>
            <w:gridSpan w:val="12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582AEE">
              <w:rPr>
                <w:rFonts w:ascii="宋体" w:hAnsi="宋体"/>
                <w:szCs w:val="21"/>
              </w:rPr>
              <w:t xml:space="preserve">    </w:t>
            </w:r>
            <w:r w:rsidRPr="00582AEE">
              <w:rPr>
                <w:rFonts w:ascii="宋体" w:hAnsi="宋体" w:hint="eastAsia"/>
                <w:szCs w:val="21"/>
              </w:rPr>
              <w:t>抬</w:t>
            </w:r>
            <w:r w:rsidRPr="00582AEE">
              <w:rPr>
                <w:rFonts w:ascii="宋体" w:hAnsi="宋体"/>
                <w:szCs w:val="21"/>
              </w:rPr>
              <w:t xml:space="preserve">  </w:t>
            </w:r>
            <w:r w:rsidRPr="00582AEE">
              <w:rPr>
                <w:rFonts w:ascii="宋体" w:hAnsi="宋体" w:hint="eastAsia"/>
                <w:szCs w:val="21"/>
              </w:rPr>
              <w:t>头：（</w:t>
            </w:r>
            <w:r w:rsidRPr="00582AEE">
              <w:rPr>
                <w:rFonts w:ascii="宋体" w:hAnsi="宋体"/>
                <w:szCs w:val="21"/>
              </w:rPr>
              <w:t xml:space="preserve">                                                    </w:t>
            </w:r>
            <w:r w:rsidRPr="00582AEE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8C2BA3" w:rsidRPr="00582AEE" w:rsidTr="00E7607D">
        <w:trPr>
          <w:trHeight w:val="455"/>
          <w:jc w:val="center"/>
        </w:trPr>
        <w:tc>
          <w:tcPr>
            <w:tcW w:w="792" w:type="dxa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582AEE">
              <w:rPr>
                <w:rFonts w:ascii="宋体" w:hAnsi="宋体" w:hint="eastAsia"/>
                <w:szCs w:val="21"/>
              </w:rPr>
              <w:t>住宿代办</w:t>
            </w:r>
          </w:p>
        </w:tc>
        <w:tc>
          <w:tcPr>
            <w:tcW w:w="9640" w:type="dxa"/>
            <w:gridSpan w:val="12"/>
            <w:vAlign w:val="center"/>
          </w:tcPr>
          <w:p w:rsidR="008C2BA3" w:rsidRPr="00582AEE" w:rsidRDefault="008C2BA3" w:rsidP="001734C8">
            <w:pPr>
              <w:spacing w:line="400" w:lineRule="atLeast"/>
              <w:rPr>
                <w:rFonts w:ascii="宋体"/>
                <w:szCs w:val="21"/>
              </w:rPr>
            </w:pPr>
            <w:r w:rsidRPr="00582AEE">
              <w:rPr>
                <w:rFonts w:ascii="宋体" w:hAnsi="宋体" w:hint="eastAsia"/>
                <w:szCs w:val="21"/>
              </w:rPr>
              <w:t>□是</w:t>
            </w:r>
            <w:r w:rsidRPr="00582AEE">
              <w:rPr>
                <w:rFonts w:ascii="宋体" w:hAnsi="宋体"/>
                <w:szCs w:val="21"/>
              </w:rPr>
              <w:t xml:space="preserve">  </w:t>
            </w:r>
            <w:r w:rsidRPr="00582AEE">
              <w:rPr>
                <w:rFonts w:ascii="宋体" w:hAnsi="宋体" w:hint="eastAsia"/>
                <w:szCs w:val="21"/>
              </w:rPr>
              <w:t>□否</w:t>
            </w:r>
            <w:r w:rsidRPr="00582AEE">
              <w:rPr>
                <w:rFonts w:ascii="宋体" w:hAnsi="宋体"/>
                <w:szCs w:val="21"/>
              </w:rPr>
              <w:t xml:space="preserve">  </w:t>
            </w:r>
            <w:r w:rsidRPr="00582AEE">
              <w:rPr>
                <w:rFonts w:ascii="宋体" w:hAnsi="宋体" w:hint="eastAsia"/>
                <w:szCs w:val="21"/>
              </w:rPr>
              <w:t>数量及要求：（</w:t>
            </w:r>
            <w:r w:rsidRPr="00582AEE">
              <w:rPr>
                <w:rFonts w:ascii="宋体" w:hAnsi="宋体"/>
                <w:szCs w:val="21"/>
              </w:rPr>
              <w:t xml:space="preserve">                                                         </w:t>
            </w:r>
            <w:r w:rsidRPr="00582AEE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8C2BA3" w:rsidRPr="00582AEE" w:rsidTr="00E7607D">
        <w:trPr>
          <w:trHeight w:val="455"/>
          <w:jc w:val="center"/>
        </w:trPr>
        <w:tc>
          <w:tcPr>
            <w:tcW w:w="792" w:type="dxa"/>
            <w:vAlign w:val="center"/>
          </w:tcPr>
          <w:p w:rsidR="008C2BA3" w:rsidRPr="00582AEE" w:rsidRDefault="008C2BA3" w:rsidP="001734C8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582AEE">
              <w:rPr>
                <w:rFonts w:ascii="宋体" w:hAnsi="宋体" w:hint="eastAsia"/>
                <w:szCs w:val="21"/>
              </w:rPr>
              <w:t>票务代办</w:t>
            </w:r>
          </w:p>
        </w:tc>
        <w:tc>
          <w:tcPr>
            <w:tcW w:w="9640" w:type="dxa"/>
            <w:gridSpan w:val="12"/>
            <w:vAlign w:val="center"/>
          </w:tcPr>
          <w:p w:rsidR="008C2BA3" w:rsidRPr="00582AEE" w:rsidRDefault="008C2BA3" w:rsidP="001734C8">
            <w:pPr>
              <w:spacing w:line="400" w:lineRule="atLeast"/>
              <w:rPr>
                <w:rFonts w:ascii="宋体"/>
                <w:szCs w:val="21"/>
              </w:rPr>
            </w:pPr>
            <w:r w:rsidRPr="00582AEE">
              <w:rPr>
                <w:rFonts w:ascii="宋体" w:hAnsi="宋体" w:hint="eastAsia"/>
                <w:szCs w:val="21"/>
              </w:rPr>
              <w:t>□是</w:t>
            </w:r>
            <w:r w:rsidRPr="00582AEE">
              <w:rPr>
                <w:rFonts w:ascii="宋体" w:hAnsi="宋体"/>
                <w:szCs w:val="21"/>
              </w:rPr>
              <w:t xml:space="preserve">  </w:t>
            </w:r>
            <w:r w:rsidRPr="00582AEE">
              <w:rPr>
                <w:rFonts w:ascii="宋体" w:hAnsi="宋体" w:hint="eastAsia"/>
                <w:szCs w:val="21"/>
              </w:rPr>
              <w:t>□否</w:t>
            </w:r>
            <w:r w:rsidRPr="00582AEE">
              <w:rPr>
                <w:rFonts w:ascii="宋体" w:hAnsi="宋体"/>
                <w:szCs w:val="21"/>
              </w:rPr>
              <w:t xml:space="preserve">  </w:t>
            </w:r>
            <w:r w:rsidRPr="00582AEE">
              <w:rPr>
                <w:rFonts w:ascii="宋体" w:hAnsi="宋体" w:hint="eastAsia"/>
                <w:szCs w:val="21"/>
              </w:rPr>
              <w:t>数量及要求：（</w:t>
            </w:r>
            <w:r w:rsidRPr="00582AEE">
              <w:rPr>
                <w:rFonts w:ascii="宋体" w:hAnsi="宋体"/>
                <w:szCs w:val="21"/>
              </w:rPr>
              <w:t xml:space="preserve">                                                          </w:t>
            </w:r>
            <w:r w:rsidRPr="00582AEE">
              <w:rPr>
                <w:rFonts w:ascii="宋体" w:hAnsi="宋体" w:hint="eastAsia"/>
                <w:szCs w:val="21"/>
              </w:rPr>
              <w:t>）</w:t>
            </w:r>
          </w:p>
        </w:tc>
      </w:tr>
    </w:tbl>
    <w:p w:rsidR="008C2BA3" w:rsidRPr="00CC0EAF" w:rsidRDefault="008C2BA3" w:rsidP="00CC0EAF">
      <w:pPr>
        <w:rPr>
          <w:szCs w:val="21"/>
        </w:rPr>
      </w:pPr>
    </w:p>
    <w:sectPr w:rsidR="008C2BA3" w:rsidRPr="00CC0EAF" w:rsidSect="00FD3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0EAF"/>
    <w:rsid w:val="001734C8"/>
    <w:rsid w:val="00354DE1"/>
    <w:rsid w:val="00545E64"/>
    <w:rsid w:val="00582AEE"/>
    <w:rsid w:val="005C685A"/>
    <w:rsid w:val="00715FD8"/>
    <w:rsid w:val="00797520"/>
    <w:rsid w:val="008C2BA3"/>
    <w:rsid w:val="00AF7C28"/>
    <w:rsid w:val="00CC0EAF"/>
    <w:rsid w:val="00E13444"/>
    <w:rsid w:val="00E7607D"/>
    <w:rsid w:val="00F97867"/>
    <w:rsid w:val="00FD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D57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rsid w:val="00CC0EA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0EAF"/>
    <w:rPr>
      <w:rFonts w:ascii="宋体" w:eastAsia="宋体" w:hAnsi="宋体" w:cs="宋体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rsid w:val="00CC0E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CC0EAF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CC0EA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CC0EAF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22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35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35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22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22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CCCCCC"/>
                                        <w:bottom w:val="single" w:sz="6" w:space="15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2016223549">
                                          <w:marLeft w:val="30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223544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22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qLpx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hL568@163.com" TargetMode="External"/><Relationship Id="rId5" Type="http://schemas.openxmlformats.org/officeDocument/2006/relationships/hyperlink" Target="http://www.zqLpx.com" TargetMode="External"/><Relationship Id="rId4" Type="http://schemas.openxmlformats.org/officeDocument/2006/relationships/hyperlink" Target="mailto:phL568@163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5</Pages>
  <Words>599</Words>
  <Characters>3419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差异化营销</dc:title>
  <dc:subject/>
  <dc:creator>AutoBVT</dc:creator>
  <cp:keywords/>
  <dc:description/>
  <cp:lastModifiedBy>User</cp:lastModifiedBy>
  <cp:revision>3</cp:revision>
  <dcterms:created xsi:type="dcterms:W3CDTF">2013-09-18T18:29:00Z</dcterms:created>
  <dcterms:modified xsi:type="dcterms:W3CDTF">2013-12-02T03:53:00Z</dcterms:modified>
</cp:coreProperties>
</file>